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E57B" w14:textId="774BFECE" w:rsidR="00A66701" w:rsidRPr="00A66701" w:rsidRDefault="00B02774" w:rsidP="00F81463">
      <w:pPr>
        <w:keepNext/>
        <w:keepLines/>
        <w:tabs>
          <w:tab w:val="right" w:pos="851"/>
        </w:tabs>
        <w:suppressAutoHyphens/>
        <w:spacing w:before="240" w:after="240" w:line="360" w:lineRule="exact"/>
        <w:ind w:right="180"/>
        <w:rPr>
          <w:rFonts w:ascii="Times New Roman" w:eastAsia="Times New Roman" w:hAnsi="Times New Roman" w:cs="Times New Roman"/>
          <w:b/>
          <w:sz w:val="34"/>
          <w:szCs w:val="20"/>
          <w:lang w:eastAsia="en-US"/>
        </w:rPr>
      </w:pPr>
      <w:r>
        <w:rPr>
          <w:rFonts w:ascii="Times New Roman" w:eastAsia="Times New Roman" w:hAnsi="Times New Roman" w:cs="Times New Roman"/>
          <w:b/>
          <w:noProof/>
          <w:sz w:val="34"/>
          <w:szCs w:val="20"/>
          <w:lang w:val="en-US"/>
        </w:rPr>
        <mc:AlternateContent>
          <mc:Choice Requires="wps">
            <w:drawing>
              <wp:anchor distT="0" distB="0" distL="114300" distR="114300" simplePos="0" relativeHeight="251670528" behindDoc="0" locked="0" layoutInCell="1" allowOverlap="1" wp14:anchorId="397B1681" wp14:editId="4E153C5F">
                <wp:simplePos x="0" y="0"/>
                <wp:positionH relativeFrom="column">
                  <wp:posOffset>5481729</wp:posOffset>
                </wp:positionH>
                <wp:positionV relativeFrom="paragraph">
                  <wp:posOffset>62683</wp:posOffset>
                </wp:positionV>
                <wp:extent cx="1270773" cy="253497"/>
                <wp:effectExtent l="0" t="0" r="24765" b="13335"/>
                <wp:wrapNone/>
                <wp:docPr id="1" name="Rectangle 1"/>
                <wp:cNvGraphicFramePr/>
                <a:graphic xmlns:a="http://schemas.openxmlformats.org/drawingml/2006/main">
                  <a:graphicData uri="http://schemas.microsoft.com/office/word/2010/wordprocessingShape">
                    <wps:wsp>
                      <wps:cNvSpPr/>
                      <wps:spPr>
                        <a:xfrm>
                          <a:off x="0" y="0"/>
                          <a:ext cx="1270773" cy="253497"/>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EBAC8" w14:textId="23FEBAFB" w:rsidR="00B02774" w:rsidRPr="00B02774" w:rsidRDefault="00B02774" w:rsidP="00B02774">
                            <w:pPr>
                              <w:jc w:val="center"/>
                              <w:rPr>
                                <w:rFonts w:ascii="Times New Roman" w:hAnsi="Times New Roman" w:cs="Times New Roman"/>
                                <w:color w:val="0000FF"/>
                                <w:lang w:val="de-DE"/>
                              </w:rPr>
                            </w:pPr>
                            <w:r w:rsidRPr="00B02774">
                              <w:rPr>
                                <w:rFonts w:ascii="Times New Roman" w:hAnsi="Times New Roman" w:cs="Times New Roman"/>
                                <w:color w:val="0000FF"/>
                                <w:lang w:val="de-DE"/>
                              </w:rPr>
                              <w:t>TFCS-TPCM1-10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31.65pt;margin-top:4.95pt;width:100.0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" filled="f" strokecolor="blue" strokeweight="1pt">
                <v:textbox>
                  <w:txbxContent>
                    <w:p w14:paraId="637EBAC8" w14:textId="23FEBAFB" w:rsidR="00B02774" w:rsidRPr="00B02774" w:rsidRDefault="00B02774" w:rsidP="00B02774">
                      <w:pPr>
                        <w:jc w:val="center"/>
                        <w:rPr>
                          <w:rFonts w:ascii="Times New Roman" w:hAnsi="Times New Roman" w:cs="Times New Roman"/>
                          <w:color w:val="0000FF"/>
                          <w:lang w:val="de-DE"/>
                        </w:rPr>
                      </w:pPr>
                      <w:r w:rsidRPr="00B02774">
                        <w:rPr>
                          <w:rFonts w:ascii="Times New Roman" w:hAnsi="Times New Roman" w:cs="Times New Roman"/>
                          <w:color w:val="0000FF"/>
                          <w:lang w:val="de-DE"/>
                        </w:rPr>
                        <w:t>TFCS-TPCM1-10</w:t>
                      </w:r>
                    </w:p>
                  </w:txbxContent>
                </v:textbox>
              </v:rect>
            </w:pict>
          </mc:Fallback>
        </mc:AlternateContent>
      </w:r>
      <w:r w:rsidR="00A66701" w:rsidRPr="00A66701">
        <w:rPr>
          <w:rFonts w:ascii="Times New Roman" w:eastAsia="Times New Roman" w:hAnsi="Times New Roman" w:cs="Times New Roman"/>
          <w:b/>
          <w:sz w:val="34"/>
          <w:szCs w:val="20"/>
          <w:lang w:eastAsia="en-US"/>
        </w:rPr>
        <w:tab/>
      </w:r>
      <w:r w:rsidR="00F81463">
        <w:rPr>
          <w:rFonts w:ascii="Times New Roman" w:eastAsia="Times New Roman" w:hAnsi="Times New Roman" w:cs="Times New Roman"/>
          <w:b/>
          <w:sz w:val="34"/>
          <w:szCs w:val="20"/>
          <w:lang w:eastAsia="en-US"/>
        </w:rPr>
        <w:t>Interpretation</w:t>
      </w:r>
      <w:r w:rsidR="005C108B">
        <w:rPr>
          <w:rFonts w:ascii="Times New Roman" w:eastAsia="Times New Roman" w:hAnsi="Times New Roman" w:cs="Times New Roman"/>
          <w:b/>
          <w:sz w:val="34"/>
          <w:szCs w:val="20"/>
          <w:lang w:eastAsia="en-US"/>
        </w:rPr>
        <w:t>/guidance</w:t>
      </w:r>
      <w:r w:rsidR="00F81463">
        <w:rPr>
          <w:rFonts w:ascii="Times New Roman" w:eastAsia="Times New Roman" w:hAnsi="Times New Roman" w:cs="Times New Roman"/>
          <w:b/>
          <w:sz w:val="34"/>
          <w:szCs w:val="20"/>
          <w:lang w:eastAsia="en-US"/>
        </w:rPr>
        <w:t xml:space="preserve"> document for:</w:t>
      </w:r>
      <w:r w:rsidR="00A66701" w:rsidRPr="00A66701">
        <w:rPr>
          <w:rFonts w:ascii="Times New Roman" w:eastAsia="Times New Roman" w:hAnsi="Times New Roman" w:cs="Times New Roman"/>
          <w:b/>
          <w:sz w:val="34"/>
          <w:szCs w:val="20"/>
          <w:lang w:eastAsia="en-US"/>
        </w:rPr>
        <w:t xml:space="preserve"> </w:t>
      </w:r>
      <w:r w:rsidR="00E9017A">
        <w:rPr>
          <w:rFonts w:ascii="Times New Roman" w:eastAsia="Times New Roman" w:hAnsi="Times New Roman" w:cs="Times New Roman"/>
          <w:b/>
          <w:sz w:val="34"/>
          <w:szCs w:val="20"/>
          <w:lang w:eastAsia="en-US"/>
        </w:rPr>
        <w:t xml:space="preserve">UN </w:t>
      </w:r>
      <w:r w:rsidR="00AB0337">
        <w:rPr>
          <w:rFonts w:ascii="Times New Roman" w:eastAsia="Times New Roman" w:hAnsi="Times New Roman" w:cs="Times New Roman"/>
          <w:b/>
          <w:sz w:val="34"/>
          <w:szCs w:val="20"/>
          <w:lang w:eastAsia="en-US"/>
        </w:rPr>
        <w:t>R</w:t>
      </w:r>
      <w:r w:rsidR="00F81463">
        <w:rPr>
          <w:rFonts w:ascii="Times New Roman" w:eastAsia="Times New Roman" w:hAnsi="Times New Roman" w:cs="Times New Roman"/>
          <w:b/>
          <w:sz w:val="34"/>
          <w:szCs w:val="20"/>
          <w:lang w:eastAsia="en-US"/>
        </w:rPr>
        <w:t xml:space="preserve">egulation on uniform </w:t>
      </w:r>
      <w:r w:rsidR="00A66701" w:rsidRPr="00A66701">
        <w:rPr>
          <w:rFonts w:ascii="Times New Roman" w:eastAsia="Times New Roman" w:hAnsi="Times New Roman" w:cs="Times New Roman"/>
          <w:b/>
          <w:sz w:val="34"/>
          <w:szCs w:val="20"/>
          <w:lang w:eastAsia="en-US"/>
        </w:rPr>
        <w:t>provisions concerning the approval of software update</w:t>
      </w:r>
      <w:r w:rsidR="00AB0337">
        <w:rPr>
          <w:rFonts w:ascii="Times New Roman" w:eastAsia="Times New Roman" w:hAnsi="Times New Roman" w:cs="Times New Roman"/>
          <w:b/>
          <w:sz w:val="34"/>
          <w:szCs w:val="20"/>
          <w:lang w:eastAsia="en-US"/>
        </w:rPr>
        <w:t xml:space="preserve"> processes</w:t>
      </w:r>
    </w:p>
    <w:p w14:paraId="68A399BD" w14:textId="77777777" w:rsidR="00A66701" w:rsidRPr="00A66701" w:rsidRDefault="00A66701" w:rsidP="00A66701">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66701" w:rsidRPr="00A66701" w14:paraId="79992FC3" w14:textId="77777777" w:rsidTr="00A66701">
        <w:trPr>
          <w:cantSplit/>
          <w:trHeight w:hRule="exact" w:val="851"/>
        </w:trPr>
        <w:tc>
          <w:tcPr>
            <w:tcW w:w="1276" w:type="dxa"/>
            <w:tcBorders>
              <w:bottom w:val="single" w:sz="4" w:space="0" w:color="auto"/>
            </w:tcBorders>
            <w:shd w:val="clear" w:color="auto" w:fill="auto"/>
            <w:vAlign w:val="bottom"/>
          </w:tcPr>
          <w:p w14:paraId="674DE3BD" w14:textId="77777777" w:rsidR="00A66701" w:rsidRPr="00A66701" w:rsidRDefault="00A66701" w:rsidP="00A66701">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3226C212" w14:textId="77777777" w:rsidR="00A66701" w:rsidRPr="00A66701" w:rsidRDefault="00A66701" w:rsidP="00A66701">
            <w:pPr>
              <w:suppressAutoHyphens/>
              <w:spacing w:after="80" w:line="300" w:lineRule="exac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13F00269" w14:textId="77777777" w:rsidR="00A66701" w:rsidRPr="00A66701" w:rsidRDefault="00A66701" w:rsidP="00A66701">
            <w:pPr>
              <w:suppressAutoHyphens/>
              <w:spacing w:after="0" w:line="240" w:lineRule="atLeast"/>
              <w:jc w:val="righ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40"/>
                <w:szCs w:val="20"/>
                <w:lang w:eastAsia="en-US"/>
              </w:rPr>
              <w:t>ECE</w:t>
            </w:r>
            <w:r w:rsidRPr="00A66701">
              <w:rPr>
                <w:rFonts w:ascii="Times New Roman" w:eastAsia="Times New Roman" w:hAnsi="Times New Roman" w:cs="Times New Roman"/>
                <w:sz w:val="20"/>
                <w:szCs w:val="20"/>
                <w:lang w:eastAsia="en-US"/>
              </w:rPr>
              <w:t>/TRANS/WP.29/201x/xx</w:t>
            </w:r>
          </w:p>
        </w:tc>
      </w:tr>
      <w:tr w:rsidR="00A66701" w:rsidRPr="00A66701" w14:paraId="68DE0C24" w14:textId="77777777" w:rsidTr="00A66701">
        <w:trPr>
          <w:cantSplit/>
          <w:trHeight w:hRule="exact" w:val="2835"/>
        </w:trPr>
        <w:tc>
          <w:tcPr>
            <w:tcW w:w="1276" w:type="dxa"/>
            <w:tcBorders>
              <w:top w:val="single" w:sz="4" w:space="0" w:color="auto"/>
              <w:bottom w:val="single" w:sz="12" w:space="0" w:color="auto"/>
            </w:tcBorders>
            <w:shd w:val="clear" w:color="auto" w:fill="auto"/>
          </w:tcPr>
          <w:p w14:paraId="04CA3FD5" w14:textId="0E09BDB8" w:rsidR="00A66701" w:rsidRPr="00A66701" w:rsidRDefault="00A66701" w:rsidP="00A66701">
            <w:pPr>
              <w:suppressAutoHyphens/>
              <w:spacing w:before="120"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en-US"/>
              </w:rPr>
              <w:drawing>
                <wp:inline distT="0" distB="0" distL="0" distR="0" wp14:anchorId="799276CC" wp14:editId="418B09F4">
                  <wp:extent cx="716280" cy="586740"/>
                  <wp:effectExtent l="0" t="0" r="7620" b="3810"/>
                  <wp:docPr id="31" name="Picture 3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FF88BF" w14:textId="77777777" w:rsidR="00A66701" w:rsidRPr="00A66701" w:rsidRDefault="00A66701" w:rsidP="00A66701">
            <w:pPr>
              <w:suppressAutoHyphens/>
              <w:spacing w:before="120" w:after="0" w:line="420" w:lineRule="exact"/>
              <w:rPr>
                <w:rFonts w:ascii="Times New Roman" w:eastAsia="Times New Roman" w:hAnsi="Times New Roman" w:cs="Times New Roman"/>
                <w:sz w:val="40"/>
                <w:szCs w:val="40"/>
                <w:lang w:eastAsia="en-US"/>
              </w:rPr>
            </w:pPr>
            <w:r w:rsidRPr="00A66701">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F2DF455" w14:textId="77777777" w:rsidR="00A66701" w:rsidRPr="00A66701" w:rsidRDefault="00A66701" w:rsidP="00A66701">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Distr.: General</w:t>
            </w:r>
          </w:p>
          <w:p w14:paraId="11033EC4"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DD MM YYYY</w:t>
            </w:r>
          </w:p>
          <w:p w14:paraId="448BAF88"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p>
          <w:p w14:paraId="3DD9D570"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Original: English</w:t>
            </w:r>
          </w:p>
        </w:tc>
      </w:tr>
    </w:tbl>
    <w:p w14:paraId="2984B4D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8"/>
          <w:szCs w:val="28"/>
          <w:lang w:eastAsia="en-US"/>
        </w:rPr>
      </w:pPr>
      <w:r w:rsidRPr="00A66701">
        <w:rPr>
          <w:rFonts w:ascii="Times New Roman" w:eastAsia="Times New Roman" w:hAnsi="Times New Roman" w:cs="Times New Roman"/>
          <w:b/>
          <w:sz w:val="28"/>
          <w:szCs w:val="28"/>
          <w:lang w:eastAsia="en-US"/>
        </w:rPr>
        <w:t>Economic Commission for Europe</w:t>
      </w:r>
    </w:p>
    <w:p w14:paraId="631A8E4B" w14:textId="77777777" w:rsidR="00A66701" w:rsidRPr="00A66701" w:rsidRDefault="00A66701" w:rsidP="00A66701">
      <w:pPr>
        <w:suppressAutoHyphens/>
        <w:spacing w:before="120" w:after="0" w:line="240" w:lineRule="atLeast"/>
        <w:rPr>
          <w:rFonts w:ascii="Times New Roman" w:eastAsia="Times New Roman" w:hAnsi="Times New Roman" w:cs="Times New Roman"/>
          <w:sz w:val="28"/>
          <w:szCs w:val="28"/>
          <w:lang w:eastAsia="en-US"/>
        </w:rPr>
      </w:pPr>
      <w:r w:rsidRPr="00A66701">
        <w:rPr>
          <w:rFonts w:ascii="Times New Roman" w:eastAsia="Times New Roman" w:hAnsi="Times New Roman" w:cs="Times New Roman"/>
          <w:sz w:val="28"/>
          <w:szCs w:val="28"/>
          <w:lang w:eastAsia="en-US"/>
        </w:rPr>
        <w:t>Inland Transport Committee</w:t>
      </w:r>
    </w:p>
    <w:p w14:paraId="0CD1CC8F"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4"/>
          <w:szCs w:val="24"/>
          <w:lang w:eastAsia="en-US"/>
        </w:rPr>
        <w:t>World Forum for Harmonization of Vehicle Regulations</w:t>
      </w:r>
    </w:p>
    <w:p w14:paraId="67A1405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proofErr w:type="gramStart"/>
      <w:r w:rsidRPr="00A66701">
        <w:rPr>
          <w:rFonts w:ascii="Times New Roman" w:eastAsia="Times New Roman" w:hAnsi="Times New Roman" w:cs="Times New Roman"/>
          <w:b/>
          <w:sz w:val="20"/>
          <w:szCs w:val="20"/>
          <w:lang w:eastAsia="en-US"/>
        </w:rPr>
        <w:t>xxx</w:t>
      </w:r>
      <w:proofErr w:type="gramEnd"/>
      <w:r w:rsidRPr="00A66701">
        <w:rPr>
          <w:rFonts w:ascii="Times New Roman" w:eastAsia="Times New Roman" w:hAnsi="Times New Roman" w:cs="Times New Roman"/>
          <w:b/>
          <w:sz w:val="20"/>
          <w:szCs w:val="20"/>
          <w:lang w:eastAsia="en-US"/>
        </w:rPr>
        <w:t xml:space="preserve"> session</w:t>
      </w:r>
    </w:p>
    <w:p w14:paraId="302E6B3A"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Geneva, DD–DD MM YYYY</w:t>
      </w:r>
    </w:p>
    <w:p w14:paraId="7FD46230"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Item XXX of the provisional agenda</w:t>
      </w:r>
    </w:p>
    <w:p w14:paraId="11C7CEA4" w14:textId="77777777" w:rsidR="00A66701" w:rsidRPr="00A66701" w:rsidRDefault="00A66701" w:rsidP="00A66701">
      <w:pPr>
        <w:suppressAutoHyphens/>
        <w:spacing w:after="0" w:line="240" w:lineRule="atLeast"/>
        <w:rPr>
          <w:rFonts w:ascii="Times New Roman" w:eastAsia="Times New Roman" w:hAnsi="Times New Roman" w:cs="Times New Roman"/>
          <w:b/>
          <w:bCs/>
          <w:sz w:val="20"/>
          <w:szCs w:val="20"/>
          <w:lang w:eastAsia="en-US"/>
        </w:rPr>
      </w:pPr>
      <w:r w:rsidRPr="00A66701">
        <w:rPr>
          <w:rFonts w:ascii="Times New Roman" w:eastAsia="Times New Roman" w:hAnsi="Times New Roman" w:cs="Times New Roman"/>
          <w:b/>
          <w:bCs/>
          <w:sz w:val="20"/>
          <w:szCs w:val="20"/>
          <w:lang w:eastAsia="en-US"/>
        </w:rPr>
        <w:t>Draft new Regulation on software updates</w:t>
      </w:r>
    </w:p>
    <w:p w14:paraId="394F1F27" w14:textId="382312C6" w:rsidR="00A66701" w:rsidRPr="00A66701" w:rsidRDefault="00A66701" w:rsidP="00F814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r>
      <w:r w:rsidR="00F81463">
        <w:rPr>
          <w:rFonts w:ascii="Times New Roman" w:eastAsia="Times New Roman" w:hAnsi="Times New Roman" w:cs="Times New Roman"/>
          <w:b/>
          <w:sz w:val="28"/>
          <w:szCs w:val="20"/>
          <w:lang w:eastAsia="en-US"/>
        </w:rPr>
        <w:t>Interpretation</w:t>
      </w:r>
      <w:r w:rsidR="005C108B">
        <w:rPr>
          <w:rFonts w:ascii="Times New Roman" w:eastAsia="Times New Roman" w:hAnsi="Times New Roman" w:cs="Times New Roman"/>
          <w:b/>
          <w:sz w:val="28"/>
          <w:szCs w:val="20"/>
          <w:lang w:eastAsia="en-US"/>
        </w:rPr>
        <w:t>/guidance</w:t>
      </w:r>
      <w:r w:rsidR="00F81463">
        <w:rPr>
          <w:rFonts w:ascii="Times New Roman" w:eastAsia="Times New Roman" w:hAnsi="Times New Roman" w:cs="Times New Roman"/>
          <w:b/>
          <w:sz w:val="28"/>
          <w:szCs w:val="20"/>
          <w:lang w:eastAsia="en-US"/>
        </w:rPr>
        <w:t xml:space="preserve"> document for:</w:t>
      </w:r>
      <w:r w:rsidRPr="00A66701">
        <w:rPr>
          <w:rFonts w:ascii="Times New Roman" w:eastAsia="Times New Roman" w:hAnsi="Times New Roman" w:cs="Times New Roman"/>
          <w:b/>
          <w:sz w:val="28"/>
          <w:szCs w:val="20"/>
          <w:lang w:eastAsia="en-US"/>
        </w:rPr>
        <w:t xml:space="preserve"> Regulation 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Pr="00A66701">
        <w:rPr>
          <w:rFonts w:ascii="Times New Roman" w:eastAsia="Times New Roman" w:hAnsi="Times New Roman" w:cs="Times New Roman"/>
          <w:b/>
          <w:sz w:val="28"/>
          <w:szCs w:val="20"/>
          <w:lang w:eastAsia="en-US"/>
        </w:rPr>
        <w:t xml:space="preserve">s </w:t>
      </w:r>
    </w:p>
    <w:p w14:paraId="2B6AF023" w14:textId="77777777" w:rsidR="00A66701" w:rsidRPr="00A66701" w:rsidRDefault="00A66701" w:rsidP="00A66701">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4"/>
          <w:szCs w:val="20"/>
          <w:lang w:eastAsia="en-US"/>
        </w:rPr>
        <w:tab/>
      </w:r>
      <w:r w:rsidRPr="00A66701">
        <w:rPr>
          <w:rFonts w:ascii="Times New Roman" w:eastAsia="Times New Roman" w:hAnsi="Times New Roman" w:cs="Times New Roman"/>
          <w:b/>
          <w:sz w:val="24"/>
          <w:szCs w:val="20"/>
          <w:lang w:eastAsia="en-US"/>
        </w:rPr>
        <w:tab/>
        <w:t>Submitted by the expert from xxx</w:t>
      </w:r>
    </w:p>
    <w:p w14:paraId="408B47CE" w14:textId="77777777" w:rsidR="00A66701" w:rsidRPr="00A66701" w:rsidRDefault="00A66701" w:rsidP="00A66701">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A66701">
        <w:rPr>
          <w:rFonts w:ascii="Times New Roman" w:eastAsia="Times New Roman" w:hAnsi="Times New Roman" w:cs="Times New Roman"/>
          <w:sz w:val="20"/>
          <w:szCs w:val="20"/>
          <w:lang w:val="en-US" w:eastAsia="en-US"/>
        </w:rPr>
        <w:t>The text reproduced below was prepared by the experts from xxx</w:t>
      </w:r>
    </w:p>
    <w:p w14:paraId="3A4E828D" w14:textId="3F36FC17" w:rsidR="005C108B" w:rsidRPr="00A66701" w:rsidRDefault="00A66701" w:rsidP="005C108B">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val="en-US" w:eastAsia="en-US"/>
        </w:rPr>
        <w:br w:type="page"/>
      </w:r>
    </w:p>
    <w:p w14:paraId="70F33775" w14:textId="4DB8B154"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b/>
      </w:r>
      <w:r w:rsidRPr="00A66701">
        <w:rPr>
          <w:rFonts w:ascii="Times New Roman" w:eastAsia="Times New Roman" w:hAnsi="Times New Roman" w:cs="Times New Roman"/>
          <w:b/>
          <w:sz w:val="28"/>
          <w:szCs w:val="20"/>
          <w:lang w:eastAsia="en-US"/>
        </w:rPr>
        <w:tab/>
      </w:r>
    </w:p>
    <w:p w14:paraId="3DA37459" w14:textId="77777777" w:rsidR="00A66701" w:rsidRPr="00A66701" w:rsidRDefault="00A66701" w:rsidP="00A66701">
      <w:pPr>
        <w:suppressAutoHyphens/>
        <w:spacing w:after="0" w:line="240" w:lineRule="atLeast"/>
        <w:rPr>
          <w:rFonts w:ascii="Times New Roman" w:eastAsia="Times New Roman" w:hAnsi="Times New Roman" w:cs="Times New Roman"/>
          <w:sz w:val="28"/>
          <w:szCs w:val="20"/>
          <w:lang w:eastAsia="en-US"/>
        </w:rPr>
      </w:pPr>
      <w:r w:rsidRPr="00A66701">
        <w:rPr>
          <w:rFonts w:ascii="Times New Roman" w:eastAsia="Times New Roman" w:hAnsi="Times New Roman" w:cs="Times New Roman"/>
          <w:sz w:val="28"/>
          <w:szCs w:val="20"/>
          <w:lang w:eastAsia="en-US"/>
        </w:rPr>
        <w:t xml:space="preserve">Contents </w:t>
      </w:r>
    </w:p>
    <w:p w14:paraId="42B34316" w14:textId="77777777" w:rsidR="00A66701" w:rsidRPr="00A66701"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A66701">
        <w:rPr>
          <w:rFonts w:ascii="Times New Roman" w:eastAsia="Times New Roman" w:hAnsi="Times New Roman" w:cs="Times New Roman"/>
          <w:i/>
          <w:sz w:val="18"/>
          <w:szCs w:val="20"/>
          <w:lang w:eastAsia="en-US"/>
        </w:rPr>
        <w:tab/>
        <w:t>Page</w:t>
      </w:r>
    </w:p>
    <w:p w14:paraId="784A7DE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7.</w:t>
      </w:r>
      <w:r w:rsidRPr="00A66701">
        <w:rPr>
          <w:rFonts w:ascii="Times New Roman" w:eastAsia="Times New Roman" w:hAnsi="Times New Roman" w:cs="Times New Roman"/>
          <w:sz w:val="20"/>
          <w:szCs w:val="20"/>
          <w:lang w:eastAsia="en-US"/>
        </w:rPr>
        <w:tab/>
        <w:t>General specifications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7</w:t>
      </w:r>
    </w:p>
    <w:p w14:paraId="50CD883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77F06386"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Annexes </w:t>
      </w:r>
    </w:p>
    <w:p w14:paraId="5C2703F0"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Information document</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13</w:t>
      </w:r>
    </w:p>
    <w:p w14:paraId="73F0134B"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5C211084" w14:textId="5A2A84EE" w:rsidR="00A66701" w:rsidRDefault="00A66701" w:rsidP="006A787C">
      <w:pPr>
        <w:pStyle w:val="Heading1"/>
        <w:numPr>
          <w:ilvl w:val="0"/>
          <w:numId w:val="10"/>
        </w:numPr>
      </w:pPr>
      <w:r w:rsidRPr="00A66701">
        <w:rPr>
          <w:rFonts w:eastAsia="Times New Roman"/>
          <w:b w:val="0"/>
          <w:sz w:val="34"/>
          <w:szCs w:val="20"/>
          <w:lang w:eastAsia="en-US"/>
        </w:rPr>
        <w:br w:type="page"/>
      </w:r>
      <w:r w:rsidRPr="005A2F9F">
        <w:lastRenderedPageBreak/>
        <w:t>Scope</w:t>
      </w:r>
    </w:p>
    <w:p w14:paraId="52EE16C3" w14:textId="1F2C1E88" w:rsidR="005C108B" w:rsidRPr="005C108B"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675ED451" w14:textId="4CD4280F" w:rsidR="005A2F9F" w:rsidRDefault="00A66701" w:rsidP="006A787C">
      <w:pPr>
        <w:pStyle w:val="Heading1"/>
        <w:numPr>
          <w:ilvl w:val="0"/>
          <w:numId w:val="10"/>
        </w:numPr>
      </w:pPr>
      <w:r w:rsidRPr="005A2F9F">
        <w:t>Definitions</w:t>
      </w:r>
    </w:p>
    <w:p w14:paraId="1B0B33B3" w14:textId="7A9C05AB" w:rsidR="005C108B" w:rsidRPr="0030527C" w:rsidRDefault="007E1653" w:rsidP="00996A3E">
      <w:pPr>
        <w:ind w:left="900" w:hanging="900"/>
        <w:rPr>
          <w:rFonts w:ascii="Times New Roman" w:hAnsi="Times New Roman" w:cs="Times New Roman"/>
          <w:sz w:val="20"/>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33FF7D5E" w14:textId="56047E2E" w:rsidR="00A66701" w:rsidRPr="00E66B95" w:rsidRDefault="00A66701" w:rsidP="006A787C">
      <w:pPr>
        <w:pStyle w:val="Heading1"/>
        <w:numPr>
          <w:ilvl w:val="0"/>
          <w:numId w:val="10"/>
        </w:numPr>
      </w:pPr>
      <w:r w:rsidRPr="00E66B95">
        <w:t>Application for Approval</w:t>
      </w:r>
    </w:p>
    <w:p w14:paraId="44B5F449" w14:textId="4E926F26" w:rsidR="005C108B" w:rsidRPr="005C108B"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0EDCE748" w14:textId="74E89F9F" w:rsidR="00A66701" w:rsidRPr="00E66B95" w:rsidRDefault="00A66701" w:rsidP="006A787C">
      <w:pPr>
        <w:pStyle w:val="Heading1"/>
        <w:numPr>
          <w:ilvl w:val="0"/>
          <w:numId w:val="10"/>
        </w:numPr>
      </w:pPr>
      <w:r w:rsidRPr="00E66B95">
        <w:tab/>
        <w:t>Marking</w:t>
      </w:r>
    </w:p>
    <w:p w14:paraId="140F7493" w14:textId="62BEF2B9" w:rsidR="005C108B" w:rsidRPr="005C108B"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123A817E" w14:textId="20938F2E" w:rsidR="00A66701" w:rsidRPr="00E66B95" w:rsidRDefault="00A66701" w:rsidP="006A787C">
      <w:pPr>
        <w:pStyle w:val="Heading1"/>
        <w:numPr>
          <w:ilvl w:val="0"/>
          <w:numId w:val="10"/>
        </w:numPr>
      </w:pPr>
      <w:r w:rsidRPr="00E66B95">
        <w:t>Approval</w:t>
      </w:r>
    </w:p>
    <w:p w14:paraId="70256F86" w14:textId="52728EF4" w:rsidR="005C108B" w:rsidRPr="005C108B"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56731AD0" w14:textId="2FEE7440" w:rsidR="00A66701" w:rsidRPr="00AB40C8" w:rsidRDefault="00DE59D1" w:rsidP="006A787C">
      <w:pPr>
        <w:pStyle w:val="Heading1"/>
        <w:numPr>
          <w:ilvl w:val="0"/>
          <w:numId w:val="10"/>
        </w:numPr>
      </w:pPr>
      <w:r w:rsidRPr="002035F5">
        <w:t>S</w:t>
      </w:r>
      <w:r w:rsidR="00DD1196">
        <w:t xml:space="preserve">oftware </w:t>
      </w:r>
      <w:r w:rsidRPr="002035F5">
        <w:t>U</w:t>
      </w:r>
      <w:r w:rsidR="00DD1196">
        <w:t xml:space="preserve">pdate </w:t>
      </w:r>
      <w:r w:rsidRPr="002035F5">
        <w:t>M</w:t>
      </w:r>
      <w:r w:rsidR="00DD1196">
        <w:t xml:space="preserve">anagement </w:t>
      </w:r>
      <w:r w:rsidRPr="002035F5">
        <w:t>S</w:t>
      </w:r>
      <w:r w:rsidR="00DD1196">
        <w:t>ystem (SUMS)</w:t>
      </w:r>
      <w:r w:rsidRPr="002035F5">
        <w:t xml:space="preserve"> </w:t>
      </w:r>
      <w:r w:rsidR="00A66701" w:rsidRPr="00E66B95">
        <w:t>Certificate of Compliance</w:t>
      </w:r>
    </w:p>
    <w:p w14:paraId="5732FAB4" w14:textId="0FE30820" w:rsidR="005C108B" w:rsidRPr="002035F5"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3AC7FB14" w14:textId="77777777" w:rsidR="00B02774" w:rsidRDefault="00A66701" w:rsidP="00B02774">
      <w:pPr>
        <w:pStyle w:val="Heading1"/>
        <w:numPr>
          <w:ilvl w:val="0"/>
          <w:numId w:val="10"/>
        </w:numPr>
        <w:rPr>
          <w:rFonts w:eastAsia="Times New Roman"/>
          <w:szCs w:val="20"/>
          <w:lang w:val="en-US" w:eastAsia="en-US"/>
        </w:rPr>
      </w:pPr>
      <w:r w:rsidRPr="005A704B">
        <w:rPr>
          <w:rFonts w:eastAsia="Times New Roman"/>
          <w:szCs w:val="20"/>
          <w:lang w:val="en-US" w:eastAsia="en-US"/>
        </w:rPr>
        <w:t>General Specifications</w:t>
      </w:r>
    </w:p>
    <w:p w14:paraId="322F962C" w14:textId="5B5B99F8" w:rsidR="00B02774" w:rsidRPr="00B02774" w:rsidRDefault="00B02774" w:rsidP="00B02774">
      <w:pPr>
        <w:pStyle w:val="Heading1"/>
        <w:numPr>
          <w:ilvl w:val="0"/>
          <w:numId w:val="0"/>
        </w:numPr>
        <w:rPr>
          <w:rFonts w:eastAsia="Times New Roman"/>
          <w:szCs w:val="20"/>
          <w:lang w:val="en-US" w:eastAsia="en-US"/>
        </w:rPr>
      </w:pPr>
      <w:r>
        <w:rPr>
          <w:rFonts w:eastAsia="Times New Roman"/>
          <w:szCs w:val="20"/>
          <w:lang w:val="en-US" w:eastAsia="en-US"/>
        </w:rPr>
        <w:br/>
      </w:r>
      <w:bookmarkStart w:id="0" w:name="_GoBack"/>
      <w:r w:rsidRPr="00814773">
        <w:rPr>
          <w:rFonts w:eastAsia="Times New Roman"/>
          <w:color w:val="0000FF"/>
          <w:sz w:val="24"/>
          <w:szCs w:val="20"/>
          <w:lang w:val="en-US" w:eastAsia="en-US"/>
        </w:rPr>
        <w:t xml:space="preserve">Note regarding evidencing the requirements: </w:t>
      </w:r>
      <w:r w:rsidRPr="00814773">
        <w:rPr>
          <w:rFonts w:eastAsia="Times New Roman"/>
          <w:color w:val="0000FF"/>
          <w:sz w:val="24"/>
          <w:szCs w:val="20"/>
          <w:lang w:val="en-US" w:eastAsia="en-US"/>
        </w:rPr>
        <w:br/>
        <w:t xml:space="preserve">Demonstration of requirements via documentation/presentation and/or audit </w:t>
      </w:r>
      <w:bookmarkEnd w:id="0"/>
    </w:p>
    <w:p w14:paraId="744CCC2C" w14:textId="3702207C" w:rsidR="005A704B" w:rsidRPr="005A704B" w:rsidDel="00A66701" w:rsidRDefault="005A704B" w:rsidP="00996A3E">
      <w:pPr>
        <w:pStyle w:val="Heading2"/>
        <w:numPr>
          <w:ilvl w:val="1"/>
          <w:numId w:val="10"/>
        </w:numPr>
        <w:ind w:left="900" w:hanging="900"/>
        <w:contextualSpacing w:val="0"/>
        <w:rPr>
          <w:rFonts w:eastAsia="Times New Roman"/>
          <w:b/>
          <w:color w:val="FF0000"/>
          <w:szCs w:val="20"/>
          <w:lang w:val="en-US" w:eastAsia="en-US"/>
        </w:rPr>
      </w:pPr>
      <w:r w:rsidRPr="005A704B">
        <w:rPr>
          <w:b/>
        </w:rPr>
        <w:t xml:space="preserve">Requirements for the </w:t>
      </w:r>
      <w:r w:rsidR="00F00EAF">
        <w:rPr>
          <w:b/>
        </w:rPr>
        <w:t>Software Update Management System</w:t>
      </w:r>
      <w:r w:rsidR="00F00EAF" w:rsidRPr="005A704B">
        <w:rPr>
          <w:b/>
        </w:rPr>
        <w:t xml:space="preserve"> </w:t>
      </w:r>
      <w:r w:rsidRPr="005A704B">
        <w:rPr>
          <w:b/>
        </w:rPr>
        <w:t xml:space="preserve">of the </w:t>
      </w:r>
      <w:r w:rsidR="002035F5">
        <w:rPr>
          <w:b/>
        </w:rPr>
        <w:t xml:space="preserve">vehicle </w:t>
      </w:r>
      <w:r w:rsidR="00F00EAF">
        <w:rPr>
          <w:b/>
        </w:rPr>
        <w:t>m</w:t>
      </w:r>
      <w:r w:rsidR="00F00EAF" w:rsidRPr="005A704B">
        <w:rPr>
          <w:b/>
        </w:rPr>
        <w:t>anufacturer</w:t>
      </w:r>
      <w:r w:rsidRPr="005A704B">
        <w:rPr>
          <w:b/>
        </w:rPr>
        <w:tab/>
      </w:r>
    </w:p>
    <w:p w14:paraId="1E9EC7CD" w14:textId="2B83F40D" w:rsidR="00A66701" w:rsidRPr="005A704B" w:rsidRDefault="00A66701" w:rsidP="00996A3E">
      <w:pPr>
        <w:pStyle w:val="Heading2"/>
        <w:numPr>
          <w:ilvl w:val="2"/>
          <w:numId w:val="10"/>
        </w:numPr>
        <w:ind w:left="900" w:hanging="900"/>
        <w:contextualSpacing w:val="0"/>
        <w:rPr>
          <w:b/>
        </w:rPr>
      </w:pPr>
      <w:r w:rsidRPr="005A704B">
        <w:rPr>
          <w:b/>
        </w:rPr>
        <w:t>Processes</w:t>
      </w:r>
      <w:r w:rsidR="008417C2">
        <w:rPr>
          <w:b/>
        </w:rPr>
        <w:t xml:space="preserve"> to be verified at</w:t>
      </w:r>
      <w:r w:rsidRPr="005A704B">
        <w:rPr>
          <w:b/>
        </w:rPr>
        <w:t xml:space="preserve"> initial assessment</w:t>
      </w:r>
    </w:p>
    <w:p w14:paraId="4C63CB07" w14:textId="00365D16" w:rsidR="00A66701" w:rsidRDefault="00A66701" w:rsidP="00996A3E">
      <w:pPr>
        <w:pStyle w:val="Heading2"/>
        <w:numPr>
          <w:ilvl w:val="3"/>
          <w:numId w:val="10"/>
        </w:numPr>
        <w:ind w:left="900" w:hanging="900"/>
        <w:contextualSpacing w:val="0"/>
      </w:pPr>
      <w:r w:rsidRPr="005A704B">
        <w:t xml:space="preserve">A process whereby information relevant to this regulation is documented and securely held at the vehicle manufacturer and can be made available to an </w:t>
      </w:r>
      <w:r w:rsidR="00F00EAF">
        <w:t>Approval A</w:t>
      </w:r>
      <w:r w:rsidR="00F00EAF" w:rsidRPr="005A704B">
        <w:t>uthority</w:t>
      </w:r>
      <w:r w:rsidR="00F00EAF">
        <w:t xml:space="preserve"> or Technical Service</w:t>
      </w:r>
      <w:r w:rsidR="00F00EAF" w:rsidRPr="005A704B">
        <w:t xml:space="preserve"> </w:t>
      </w:r>
      <w:r w:rsidRPr="005A704B">
        <w:t xml:space="preserve">upon request without any burden; </w:t>
      </w:r>
    </w:p>
    <w:tbl>
      <w:tblPr>
        <w:tblStyle w:val="TableGrid"/>
        <w:tblW w:w="0" w:type="auto"/>
        <w:tblLook w:val="04A0" w:firstRow="1" w:lastRow="0" w:firstColumn="1" w:lastColumn="0" w:noHBand="0" w:noVBand="1"/>
      </w:tblPr>
      <w:tblGrid>
        <w:gridCol w:w="9350"/>
      </w:tblGrid>
      <w:tr w:rsidR="002100B2" w14:paraId="672DCC37" w14:textId="77777777" w:rsidTr="00F81DD1">
        <w:trPr>
          <w:trHeight w:val="738"/>
        </w:trPr>
        <w:tc>
          <w:tcPr>
            <w:tcW w:w="9350" w:type="dxa"/>
          </w:tcPr>
          <w:p w14:paraId="00AF80E2" w14:textId="1663760F" w:rsidR="002100B2" w:rsidRPr="00BD077E" w:rsidRDefault="002100B2" w:rsidP="002100B2">
            <w:pPr>
              <w:rPr>
                <w:color w:val="0000FF"/>
              </w:rPr>
            </w:pPr>
            <w:r w:rsidRPr="00BD077E">
              <w:rPr>
                <w:color w:val="0000FF"/>
              </w:rPr>
              <w:t xml:space="preserve">Clarification: </w:t>
            </w:r>
          </w:p>
          <w:p w14:paraId="22C4CA84" w14:textId="77777777" w:rsidR="002100B2" w:rsidRPr="002100B2" w:rsidRDefault="002100B2" w:rsidP="002100B2">
            <w:pPr>
              <w:pStyle w:val="ListParagraph"/>
              <w:numPr>
                <w:ilvl w:val="0"/>
                <w:numId w:val="29"/>
              </w:numPr>
              <w:rPr>
                <w:b/>
              </w:rPr>
            </w:pPr>
            <w:r>
              <w:rPr>
                <w:color w:val="0000FF"/>
              </w:rPr>
              <w:t>‘securely’ =&gt; refers to IT security, …</w:t>
            </w:r>
          </w:p>
          <w:p w14:paraId="419AB565" w14:textId="1C556DDF" w:rsidR="002100B2" w:rsidRPr="002100B2" w:rsidRDefault="002100B2" w:rsidP="002100B2">
            <w:pPr>
              <w:pStyle w:val="ListParagraph"/>
              <w:numPr>
                <w:ilvl w:val="0"/>
                <w:numId w:val="29"/>
              </w:numPr>
              <w:rPr>
                <w:b/>
              </w:rPr>
            </w:pPr>
            <w:r>
              <w:rPr>
                <w:color w:val="0000FF"/>
              </w:rPr>
              <w:t>‘without any burden’ =&gt; e.g. Machinery Directive requirements (within 3 weeks), …</w:t>
            </w:r>
          </w:p>
        </w:tc>
      </w:tr>
      <w:tr w:rsidR="002100B2" w14:paraId="7847ABD3" w14:textId="77777777" w:rsidTr="00F81DD1">
        <w:trPr>
          <w:trHeight w:val="738"/>
        </w:trPr>
        <w:tc>
          <w:tcPr>
            <w:tcW w:w="9350" w:type="dxa"/>
          </w:tcPr>
          <w:p w14:paraId="7097C08D" w14:textId="77777777" w:rsidR="002100B2" w:rsidRPr="00BD077E" w:rsidRDefault="002100B2" w:rsidP="002100B2">
            <w:pPr>
              <w:rPr>
                <w:color w:val="0000FF"/>
              </w:rPr>
            </w:pPr>
            <w:r w:rsidRPr="00BD077E">
              <w:rPr>
                <w:color w:val="0000FF"/>
              </w:rPr>
              <w:t xml:space="preserve">Note: </w:t>
            </w:r>
          </w:p>
          <w:p w14:paraId="632D2595" w14:textId="77777777" w:rsidR="002100B2" w:rsidRDefault="002100B2" w:rsidP="009748CC">
            <w:pPr>
              <w:pStyle w:val="ListParagraph"/>
              <w:numPr>
                <w:ilvl w:val="0"/>
                <w:numId w:val="29"/>
              </w:numPr>
              <w:rPr>
                <w:color w:val="0000FF"/>
              </w:rPr>
            </w:pPr>
            <w:r>
              <w:rPr>
                <w:color w:val="0000FF"/>
              </w:rPr>
              <w:t xml:space="preserve">Contact point at the vehicle manufacturer </w:t>
            </w:r>
          </w:p>
          <w:p w14:paraId="53D68372" w14:textId="77777777" w:rsidR="009748CC" w:rsidRDefault="009748CC" w:rsidP="009748CC">
            <w:pPr>
              <w:pStyle w:val="ListParagraph"/>
              <w:numPr>
                <w:ilvl w:val="0"/>
                <w:numId w:val="29"/>
              </w:numPr>
              <w:rPr>
                <w:color w:val="0000FF"/>
              </w:rPr>
            </w:pPr>
            <w:r>
              <w:rPr>
                <w:color w:val="0000FF"/>
              </w:rPr>
              <w:t>Processes for securing the information</w:t>
            </w:r>
          </w:p>
          <w:p w14:paraId="01B0D77E" w14:textId="01FB932E" w:rsidR="009748CC" w:rsidRPr="002100B2" w:rsidRDefault="009748CC" w:rsidP="009748CC">
            <w:pPr>
              <w:pStyle w:val="ListParagraph"/>
              <w:numPr>
                <w:ilvl w:val="0"/>
                <w:numId w:val="29"/>
              </w:numPr>
              <w:rPr>
                <w:color w:val="0000FF"/>
              </w:rPr>
            </w:pPr>
            <w:r>
              <w:rPr>
                <w:color w:val="0000FF"/>
              </w:rPr>
              <w:t>Information content is defined within the Regulation e.g. para. 7.1.2.</w:t>
            </w:r>
          </w:p>
        </w:tc>
      </w:tr>
      <w:tr w:rsidR="002100B2" w14:paraId="0A272C7C" w14:textId="77777777" w:rsidTr="00F81DD1">
        <w:trPr>
          <w:trHeight w:val="738"/>
        </w:trPr>
        <w:tc>
          <w:tcPr>
            <w:tcW w:w="9350" w:type="dxa"/>
          </w:tcPr>
          <w:p w14:paraId="53AD8BDE" w14:textId="7474445E" w:rsidR="002100B2" w:rsidRDefault="002100B2" w:rsidP="002100B2">
            <w:pPr>
              <w:rPr>
                <w:color w:val="0000FF"/>
              </w:rPr>
            </w:pPr>
            <w:r>
              <w:rPr>
                <w:color w:val="0000FF"/>
              </w:rPr>
              <w:t>Evidence:</w:t>
            </w:r>
          </w:p>
          <w:p w14:paraId="5392AA3F" w14:textId="2B49FE84" w:rsidR="002100B2" w:rsidRDefault="002100B2" w:rsidP="002100B2">
            <w:pPr>
              <w:pStyle w:val="ListParagraph"/>
              <w:numPr>
                <w:ilvl w:val="0"/>
                <w:numId w:val="29"/>
              </w:numPr>
              <w:rPr>
                <w:color w:val="0000FF"/>
              </w:rPr>
            </w:pPr>
            <w:r>
              <w:rPr>
                <w:color w:val="0000FF"/>
              </w:rPr>
              <w:t>Flow diagram of delivering system (operation flow)</w:t>
            </w:r>
            <w:r w:rsidR="009748CC">
              <w:rPr>
                <w:color w:val="0000FF"/>
              </w:rPr>
              <w:t xml:space="preserve"> optional</w:t>
            </w:r>
          </w:p>
          <w:p w14:paraId="27C44B14" w14:textId="6BDA658F" w:rsidR="002100B2" w:rsidRDefault="009748CC" w:rsidP="002100B2">
            <w:pPr>
              <w:pStyle w:val="ListParagraph"/>
              <w:numPr>
                <w:ilvl w:val="0"/>
                <w:numId w:val="29"/>
              </w:numPr>
              <w:rPr>
                <w:color w:val="0000FF"/>
              </w:rPr>
            </w:pPr>
            <w:r>
              <w:rPr>
                <w:color w:val="0000FF"/>
              </w:rPr>
              <w:t xml:space="preserve">ISO 27001 </w:t>
            </w:r>
            <w:r w:rsidR="00465894">
              <w:rPr>
                <w:color w:val="0000FF"/>
              </w:rPr>
              <w:t>may</w:t>
            </w:r>
            <w:r>
              <w:rPr>
                <w:color w:val="0000FF"/>
              </w:rPr>
              <w:t xml:space="preserve"> be used to evidence ‘securely held’</w:t>
            </w:r>
          </w:p>
          <w:p w14:paraId="36E1A942" w14:textId="5AF658ED" w:rsidR="002100B2" w:rsidRPr="00BD077E" w:rsidRDefault="002100B2" w:rsidP="002100B2">
            <w:pPr>
              <w:rPr>
                <w:color w:val="0000FF"/>
              </w:rPr>
            </w:pPr>
          </w:p>
        </w:tc>
      </w:tr>
    </w:tbl>
    <w:p w14:paraId="5CFD0548" w14:textId="77777777" w:rsidR="005C108B" w:rsidRPr="005C108B" w:rsidRDefault="005C108B" w:rsidP="005C108B"/>
    <w:p w14:paraId="2B70B74B" w14:textId="7F6985D3" w:rsidR="00A66701" w:rsidRDefault="00A66701" w:rsidP="00996A3E">
      <w:pPr>
        <w:pStyle w:val="Heading2"/>
        <w:numPr>
          <w:ilvl w:val="3"/>
          <w:numId w:val="10"/>
        </w:numPr>
        <w:ind w:left="900" w:hanging="900"/>
        <w:contextualSpacing w:val="0"/>
      </w:pPr>
      <w:r w:rsidRPr="005A704B">
        <w:lastRenderedPageBreak/>
        <w:t>A process whereby information regarding all initial and updated software versions, including integrity validation data, and relevant hardware components of a type approved system can be uniquely identified;</w:t>
      </w:r>
    </w:p>
    <w:tbl>
      <w:tblPr>
        <w:tblStyle w:val="TableGrid"/>
        <w:tblW w:w="0" w:type="auto"/>
        <w:tblLook w:val="04A0" w:firstRow="1" w:lastRow="0" w:firstColumn="1" w:lastColumn="0" w:noHBand="0" w:noVBand="1"/>
      </w:tblPr>
      <w:tblGrid>
        <w:gridCol w:w="9350"/>
      </w:tblGrid>
      <w:tr w:rsidR="00465894" w14:paraId="641A7980" w14:textId="77777777" w:rsidTr="00F81DD1">
        <w:trPr>
          <w:trHeight w:val="738"/>
        </w:trPr>
        <w:tc>
          <w:tcPr>
            <w:tcW w:w="9350" w:type="dxa"/>
          </w:tcPr>
          <w:p w14:paraId="3E826388" w14:textId="77777777" w:rsidR="00465894" w:rsidRPr="00BD077E" w:rsidRDefault="00465894" w:rsidP="00465894">
            <w:pPr>
              <w:rPr>
                <w:color w:val="0000FF"/>
              </w:rPr>
            </w:pPr>
            <w:r w:rsidRPr="00BD077E">
              <w:rPr>
                <w:color w:val="0000FF"/>
              </w:rPr>
              <w:t xml:space="preserve">Clarification: </w:t>
            </w:r>
          </w:p>
          <w:p w14:paraId="5C09193F" w14:textId="5681172F" w:rsidR="00465894" w:rsidRPr="00465894" w:rsidRDefault="00465894" w:rsidP="00465894">
            <w:pPr>
              <w:pStyle w:val="ListParagraph"/>
              <w:numPr>
                <w:ilvl w:val="0"/>
                <w:numId w:val="29"/>
              </w:numPr>
            </w:pPr>
            <w:r w:rsidRPr="00465894">
              <w:rPr>
                <w:color w:val="0000FF"/>
              </w:rPr>
              <w:t>Relevant hardware components refer to hardware with software on it. It may be ECUs, CPUs or other hardware as identified by the vehicle manufacturer.</w:t>
            </w:r>
          </w:p>
        </w:tc>
      </w:tr>
      <w:tr w:rsidR="00465894" w14:paraId="20D91A91" w14:textId="77777777" w:rsidTr="00F81DD1">
        <w:trPr>
          <w:trHeight w:val="738"/>
        </w:trPr>
        <w:tc>
          <w:tcPr>
            <w:tcW w:w="9350" w:type="dxa"/>
          </w:tcPr>
          <w:p w14:paraId="43DCEC11" w14:textId="77777777" w:rsidR="00465894" w:rsidRPr="00BD077E" w:rsidRDefault="00465894" w:rsidP="00465894">
            <w:pPr>
              <w:rPr>
                <w:color w:val="0000FF"/>
              </w:rPr>
            </w:pPr>
            <w:r w:rsidRPr="00BD077E">
              <w:rPr>
                <w:color w:val="0000FF"/>
              </w:rPr>
              <w:t xml:space="preserve">Note: </w:t>
            </w:r>
          </w:p>
          <w:p w14:paraId="6361DA1F" w14:textId="77777777" w:rsidR="00465894" w:rsidRPr="00465894" w:rsidRDefault="00465894" w:rsidP="00465894">
            <w:pPr>
              <w:pStyle w:val="ListParagraph"/>
              <w:numPr>
                <w:ilvl w:val="0"/>
                <w:numId w:val="29"/>
              </w:numPr>
              <w:rPr>
                <w:color w:val="0000FF"/>
              </w:rPr>
            </w:pPr>
            <w:r w:rsidRPr="00465894">
              <w:rPr>
                <w:color w:val="0000FF"/>
              </w:rPr>
              <w:t xml:space="preserve">Integrity validation data could refer to the check sum for example. </w:t>
            </w:r>
          </w:p>
          <w:p w14:paraId="5876A9BC" w14:textId="77777777" w:rsidR="00465894" w:rsidRDefault="00465894" w:rsidP="00465894">
            <w:pPr>
              <w:pStyle w:val="ListParagraph"/>
              <w:numPr>
                <w:ilvl w:val="0"/>
                <w:numId w:val="29"/>
              </w:numPr>
              <w:rPr>
                <w:color w:val="0000FF"/>
              </w:rPr>
            </w:pPr>
            <w:r w:rsidRPr="00465894">
              <w:rPr>
                <w:color w:val="0000FF"/>
              </w:rPr>
              <w:t>The term was used to ensure technology neutrality.</w:t>
            </w:r>
          </w:p>
          <w:p w14:paraId="0DDAE03C" w14:textId="38CCFB55" w:rsidR="00491009" w:rsidRPr="00465894" w:rsidRDefault="00491009" w:rsidP="00465894">
            <w:pPr>
              <w:pStyle w:val="ListParagraph"/>
              <w:numPr>
                <w:ilvl w:val="0"/>
                <w:numId w:val="29"/>
              </w:numPr>
              <w:rPr>
                <w:color w:val="0000FF"/>
              </w:rPr>
            </w:pPr>
            <w:r>
              <w:rPr>
                <w:color w:val="0000FF"/>
              </w:rPr>
              <w:t xml:space="preserve">Version number could be done at vehicle level and/or component level as long as it is possible to fulfil the requirement of the Regulation for unique identification of software/hardware  </w:t>
            </w:r>
          </w:p>
        </w:tc>
      </w:tr>
      <w:tr w:rsidR="00465894" w14:paraId="3CAAF49D" w14:textId="77777777" w:rsidTr="00F81DD1">
        <w:trPr>
          <w:trHeight w:val="738"/>
        </w:trPr>
        <w:tc>
          <w:tcPr>
            <w:tcW w:w="9350" w:type="dxa"/>
          </w:tcPr>
          <w:p w14:paraId="05770062" w14:textId="77777777" w:rsidR="00465894" w:rsidRDefault="00465894" w:rsidP="00465894">
            <w:pPr>
              <w:rPr>
                <w:color w:val="0000FF"/>
              </w:rPr>
            </w:pPr>
            <w:r>
              <w:rPr>
                <w:color w:val="0000FF"/>
              </w:rPr>
              <w:t>Evidence:</w:t>
            </w:r>
          </w:p>
          <w:p w14:paraId="1E79AB3D" w14:textId="77777777" w:rsidR="00465894" w:rsidRPr="00BD077E" w:rsidRDefault="00465894" w:rsidP="00465894">
            <w:pPr>
              <w:pStyle w:val="ListParagraph"/>
              <w:numPr>
                <w:ilvl w:val="0"/>
                <w:numId w:val="29"/>
              </w:numPr>
              <w:rPr>
                <w:color w:val="0000FF"/>
              </w:rPr>
            </w:pPr>
          </w:p>
        </w:tc>
      </w:tr>
    </w:tbl>
    <w:p w14:paraId="6F970654" w14:textId="77777777" w:rsidR="00AF4EB3" w:rsidRPr="00AF4EB3" w:rsidRDefault="00AF4EB3" w:rsidP="00AF4EB3"/>
    <w:p w14:paraId="1E34735E" w14:textId="0E3FDB2E" w:rsidR="00A66701" w:rsidRDefault="00A66701" w:rsidP="00996A3E">
      <w:pPr>
        <w:pStyle w:val="Heading2"/>
        <w:numPr>
          <w:ilvl w:val="3"/>
          <w:numId w:val="10"/>
        </w:numPr>
        <w:ind w:left="900" w:hanging="900"/>
        <w:contextualSpacing w:val="0"/>
      </w:pPr>
      <w:r w:rsidRPr="005A704B">
        <w:t xml:space="preserve">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tbl>
      <w:tblPr>
        <w:tblStyle w:val="TableGrid"/>
        <w:tblW w:w="0" w:type="auto"/>
        <w:tblLook w:val="04A0" w:firstRow="1" w:lastRow="0" w:firstColumn="1" w:lastColumn="0" w:noHBand="0" w:noVBand="1"/>
      </w:tblPr>
      <w:tblGrid>
        <w:gridCol w:w="9350"/>
      </w:tblGrid>
      <w:tr w:rsidR="00491009" w14:paraId="3136C2CD" w14:textId="77777777" w:rsidTr="00F81DD1">
        <w:trPr>
          <w:trHeight w:val="738"/>
        </w:trPr>
        <w:tc>
          <w:tcPr>
            <w:tcW w:w="9350" w:type="dxa"/>
          </w:tcPr>
          <w:p w14:paraId="06696A68" w14:textId="77777777" w:rsidR="00491009" w:rsidRPr="00BD077E" w:rsidRDefault="00491009" w:rsidP="00491009">
            <w:pPr>
              <w:rPr>
                <w:color w:val="0000FF"/>
              </w:rPr>
            </w:pPr>
            <w:r w:rsidRPr="00BD077E">
              <w:rPr>
                <w:color w:val="0000FF"/>
              </w:rPr>
              <w:t xml:space="preserve">Clarification: </w:t>
            </w:r>
          </w:p>
          <w:p w14:paraId="25FB3541" w14:textId="1BC0E31C" w:rsidR="00491009" w:rsidRPr="00997161" w:rsidRDefault="00491009" w:rsidP="00997161">
            <w:pPr>
              <w:pStyle w:val="ListParagraph"/>
            </w:pPr>
          </w:p>
        </w:tc>
      </w:tr>
      <w:tr w:rsidR="00491009" w14:paraId="04B325FA" w14:textId="77777777" w:rsidTr="00F81DD1">
        <w:trPr>
          <w:trHeight w:val="738"/>
        </w:trPr>
        <w:tc>
          <w:tcPr>
            <w:tcW w:w="9350" w:type="dxa"/>
          </w:tcPr>
          <w:p w14:paraId="67C499B8" w14:textId="77777777" w:rsidR="00491009" w:rsidRPr="00BD077E" w:rsidRDefault="00491009" w:rsidP="00491009">
            <w:pPr>
              <w:rPr>
                <w:color w:val="0000FF"/>
              </w:rPr>
            </w:pPr>
            <w:r w:rsidRPr="00BD077E">
              <w:rPr>
                <w:color w:val="0000FF"/>
              </w:rPr>
              <w:t xml:space="preserve">Note: </w:t>
            </w:r>
          </w:p>
          <w:p w14:paraId="322D08B0" w14:textId="00F82F41" w:rsidR="00491009" w:rsidRPr="00997161" w:rsidRDefault="00997161" w:rsidP="00997161">
            <w:pPr>
              <w:pStyle w:val="ListParagraph"/>
              <w:numPr>
                <w:ilvl w:val="0"/>
                <w:numId w:val="29"/>
              </w:numPr>
              <w:rPr>
                <w:color w:val="0000FF"/>
              </w:rPr>
            </w:pPr>
            <w:r w:rsidRPr="00997161">
              <w:rPr>
                <w:color w:val="0000FF"/>
              </w:rPr>
              <w:t>RXSWIN refers to the software on a defined set of hardware.</w:t>
            </w:r>
          </w:p>
        </w:tc>
      </w:tr>
      <w:tr w:rsidR="00491009" w14:paraId="31FC2F6D" w14:textId="77777777" w:rsidTr="00F81DD1">
        <w:trPr>
          <w:trHeight w:val="738"/>
        </w:trPr>
        <w:tc>
          <w:tcPr>
            <w:tcW w:w="9350" w:type="dxa"/>
          </w:tcPr>
          <w:p w14:paraId="32B42F42" w14:textId="77777777" w:rsidR="00491009" w:rsidRDefault="00491009" w:rsidP="00491009">
            <w:pPr>
              <w:rPr>
                <w:color w:val="0000FF"/>
              </w:rPr>
            </w:pPr>
            <w:r>
              <w:rPr>
                <w:color w:val="0000FF"/>
              </w:rPr>
              <w:t>Evidence:</w:t>
            </w:r>
          </w:p>
          <w:p w14:paraId="39B00D54" w14:textId="77777777" w:rsidR="00491009" w:rsidRPr="00BD077E" w:rsidRDefault="00491009" w:rsidP="00491009">
            <w:pPr>
              <w:rPr>
                <w:color w:val="0000FF"/>
              </w:rPr>
            </w:pPr>
          </w:p>
        </w:tc>
      </w:tr>
    </w:tbl>
    <w:p w14:paraId="66B407C1" w14:textId="77777777" w:rsidR="00AF4EB3" w:rsidRPr="00AF4EB3" w:rsidRDefault="00AF4EB3" w:rsidP="00AF4EB3"/>
    <w:p w14:paraId="5D3A9CB0" w14:textId="42C81A00" w:rsidR="00A66701" w:rsidRDefault="00A66701" w:rsidP="00996A3E">
      <w:pPr>
        <w:pStyle w:val="Heading2"/>
        <w:numPr>
          <w:ilvl w:val="3"/>
          <w:numId w:val="10"/>
        </w:numPr>
        <w:ind w:left="900" w:hanging="900"/>
        <w:contextualSpacing w:val="0"/>
      </w:pPr>
      <w:r w:rsidRPr="005A704B">
        <w:t>A process whereby, for a vehicle type that has an RXSWIN, the vehicle manufacturer can verify that the software version(s) present on a component of a type approved system are consistent with those defined by the relevant RXSWIN;</w:t>
      </w:r>
    </w:p>
    <w:tbl>
      <w:tblPr>
        <w:tblStyle w:val="TableGrid"/>
        <w:tblW w:w="0" w:type="auto"/>
        <w:tblLook w:val="04A0" w:firstRow="1" w:lastRow="0" w:firstColumn="1" w:lastColumn="0" w:noHBand="0" w:noVBand="1"/>
      </w:tblPr>
      <w:tblGrid>
        <w:gridCol w:w="9350"/>
      </w:tblGrid>
      <w:tr w:rsidR="00997161" w14:paraId="739F59E1" w14:textId="77777777" w:rsidTr="00F81DD1">
        <w:trPr>
          <w:trHeight w:val="738"/>
        </w:trPr>
        <w:tc>
          <w:tcPr>
            <w:tcW w:w="9350" w:type="dxa"/>
          </w:tcPr>
          <w:p w14:paraId="40E458CB" w14:textId="77777777" w:rsidR="00997161" w:rsidRPr="00BD077E" w:rsidRDefault="00997161" w:rsidP="00997161">
            <w:pPr>
              <w:rPr>
                <w:color w:val="0000FF"/>
              </w:rPr>
            </w:pPr>
            <w:r w:rsidRPr="00BD077E">
              <w:rPr>
                <w:color w:val="0000FF"/>
              </w:rPr>
              <w:t xml:space="preserve">Clarification: </w:t>
            </w:r>
          </w:p>
          <w:p w14:paraId="61898425" w14:textId="77777777" w:rsidR="00997161" w:rsidRDefault="00997161" w:rsidP="00F81DD1"/>
        </w:tc>
      </w:tr>
      <w:tr w:rsidR="00997161" w14:paraId="15B32CA6" w14:textId="77777777" w:rsidTr="00F81DD1">
        <w:trPr>
          <w:trHeight w:val="738"/>
        </w:trPr>
        <w:tc>
          <w:tcPr>
            <w:tcW w:w="9350" w:type="dxa"/>
          </w:tcPr>
          <w:p w14:paraId="15C4928E" w14:textId="77777777" w:rsidR="00997161" w:rsidRPr="00BD077E" w:rsidRDefault="00997161" w:rsidP="00997161">
            <w:pPr>
              <w:rPr>
                <w:color w:val="0000FF"/>
              </w:rPr>
            </w:pPr>
            <w:r w:rsidRPr="00BD077E">
              <w:rPr>
                <w:color w:val="0000FF"/>
              </w:rPr>
              <w:t xml:space="preserve">Note: </w:t>
            </w:r>
          </w:p>
          <w:p w14:paraId="15A27D72" w14:textId="77A55526" w:rsidR="00997161" w:rsidRPr="00BD077E" w:rsidRDefault="00997161" w:rsidP="00997161">
            <w:pPr>
              <w:rPr>
                <w:color w:val="0000FF"/>
              </w:rPr>
            </w:pPr>
          </w:p>
        </w:tc>
      </w:tr>
      <w:tr w:rsidR="00997161" w14:paraId="0DE649A3" w14:textId="77777777" w:rsidTr="00F81DD1">
        <w:trPr>
          <w:trHeight w:val="738"/>
        </w:trPr>
        <w:tc>
          <w:tcPr>
            <w:tcW w:w="9350" w:type="dxa"/>
          </w:tcPr>
          <w:p w14:paraId="56A39CB3" w14:textId="77777777" w:rsidR="00997161" w:rsidRDefault="00997161" w:rsidP="00997161">
            <w:pPr>
              <w:rPr>
                <w:color w:val="0000FF"/>
              </w:rPr>
            </w:pPr>
            <w:r>
              <w:rPr>
                <w:color w:val="0000FF"/>
              </w:rPr>
              <w:t>Evidence:</w:t>
            </w:r>
          </w:p>
          <w:p w14:paraId="2F37E203" w14:textId="77777777" w:rsidR="00997161" w:rsidRPr="00BD077E" w:rsidRDefault="00997161" w:rsidP="00997161">
            <w:pPr>
              <w:rPr>
                <w:color w:val="0000FF"/>
              </w:rPr>
            </w:pPr>
          </w:p>
        </w:tc>
      </w:tr>
    </w:tbl>
    <w:p w14:paraId="1CDBF131" w14:textId="77777777" w:rsidR="00AF4EB3" w:rsidRPr="00AF4EB3" w:rsidRDefault="00AF4EB3" w:rsidP="00AF4EB3"/>
    <w:p w14:paraId="2C99E6FA" w14:textId="119A44E0" w:rsidR="00A66701" w:rsidRDefault="00A66701" w:rsidP="00996A3E">
      <w:pPr>
        <w:pStyle w:val="Heading2"/>
        <w:numPr>
          <w:ilvl w:val="3"/>
          <w:numId w:val="10"/>
        </w:numPr>
        <w:ind w:left="900" w:hanging="900"/>
        <w:contextualSpacing w:val="0"/>
      </w:pPr>
      <w:r w:rsidRPr="005A704B">
        <w:t>A process whereby any interdependencies of the updated system with other systems can be identified;</w:t>
      </w:r>
    </w:p>
    <w:tbl>
      <w:tblPr>
        <w:tblStyle w:val="TableGrid"/>
        <w:tblW w:w="0" w:type="auto"/>
        <w:tblLook w:val="04A0" w:firstRow="1" w:lastRow="0" w:firstColumn="1" w:lastColumn="0" w:noHBand="0" w:noVBand="1"/>
      </w:tblPr>
      <w:tblGrid>
        <w:gridCol w:w="9350"/>
      </w:tblGrid>
      <w:tr w:rsidR="00997161" w14:paraId="13AF5966" w14:textId="77777777" w:rsidTr="00F81DD1">
        <w:trPr>
          <w:trHeight w:val="738"/>
        </w:trPr>
        <w:tc>
          <w:tcPr>
            <w:tcW w:w="9350" w:type="dxa"/>
          </w:tcPr>
          <w:p w14:paraId="4E776913" w14:textId="77777777" w:rsidR="00997161" w:rsidRPr="00BD077E" w:rsidRDefault="00997161" w:rsidP="00997161">
            <w:pPr>
              <w:rPr>
                <w:color w:val="0000FF"/>
              </w:rPr>
            </w:pPr>
            <w:r w:rsidRPr="00BD077E">
              <w:rPr>
                <w:color w:val="0000FF"/>
              </w:rPr>
              <w:t xml:space="preserve">Clarification: </w:t>
            </w:r>
          </w:p>
          <w:p w14:paraId="17D9A583" w14:textId="3A622ADB" w:rsidR="00997161" w:rsidRPr="00997161" w:rsidRDefault="00997161" w:rsidP="008D73FE">
            <w:pPr>
              <w:pStyle w:val="ListParagraph"/>
              <w:numPr>
                <w:ilvl w:val="0"/>
                <w:numId w:val="29"/>
              </w:numPr>
            </w:pPr>
            <w:r w:rsidRPr="00434B8D">
              <w:rPr>
                <w:color w:val="0000FF"/>
              </w:rPr>
              <w:t xml:space="preserve">‘other system’ = </w:t>
            </w:r>
            <w:r w:rsidR="00434B8D" w:rsidRPr="00434B8D">
              <w:rPr>
                <w:color w:val="0000FF"/>
              </w:rPr>
              <w:t>systems</w:t>
            </w:r>
            <w:r w:rsidR="008D73FE">
              <w:rPr>
                <w:color w:val="0000FF"/>
              </w:rPr>
              <w:t xml:space="preserve"> (covered or not by type approval)</w:t>
            </w:r>
            <w:r w:rsidR="00434B8D" w:rsidRPr="00434B8D">
              <w:rPr>
                <w:color w:val="0000FF"/>
              </w:rPr>
              <w:t xml:space="preserve"> </w:t>
            </w:r>
            <w:r w:rsidR="008D73FE">
              <w:rPr>
                <w:color w:val="0000FF"/>
              </w:rPr>
              <w:t>affecting</w:t>
            </w:r>
            <w:r w:rsidR="00434B8D" w:rsidRPr="00434B8D">
              <w:rPr>
                <w:color w:val="0000FF"/>
              </w:rPr>
              <w:t xml:space="preserve"> safety, security</w:t>
            </w:r>
            <w:r w:rsidR="00711726">
              <w:rPr>
                <w:color w:val="0000FF"/>
              </w:rPr>
              <w:t>, theft protection</w:t>
            </w:r>
            <w:r w:rsidR="00434B8D" w:rsidRPr="00434B8D">
              <w:rPr>
                <w:color w:val="0000FF"/>
              </w:rPr>
              <w:t xml:space="preserve"> and environmental behaviour </w:t>
            </w:r>
          </w:p>
        </w:tc>
      </w:tr>
      <w:tr w:rsidR="00997161" w14:paraId="018AB95F" w14:textId="77777777" w:rsidTr="00F81DD1">
        <w:trPr>
          <w:trHeight w:val="738"/>
        </w:trPr>
        <w:tc>
          <w:tcPr>
            <w:tcW w:w="9350" w:type="dxa"/>
          </w:tcPr>
          <w:p w14:paraId="41F62CDB" w14:textId="77777777" w:rsidR="00997161" w:rsidRPr="00BD077E" w:rsidRDefault="00997161" w:rsidP="00997161">
            <w:pPr>
              <w:rPr>
                <w:color w:val="0000FF"/>
              </w:rPr>
            </w:pPr>
            <w:r w:rsidRPr="00BD077E">
              <w:rPr>
                <w:color w:val="0000FF"/>
              </w:rPr>
              <w:lastRenderedPageBreak/>
              <w:t xml:space="preserve">Note: </w:t>
            </w:r>
          </w:p>
          <w:p w14:paraId="01920D42" w14:textId="77777777" w:rsidR="00997161" w:rsidRDefault="00434B8D" w:rsidP="00434B8D">
            <w:pPr>
              <w:pStyle w:val="ListParagraph"/>
              <w:numPr>
                <w:ilvl w:val="0"/>
                <w:numId w:val="29"/>
              </w:numPr>
              <w:rPr>
                <w:color w:val="0000FF"/>
              </w:rPr>
            </w:pPr>
            <w:r>
              <w:rPr>
                <w:color w:val="0000FF"/>
              </w:rPr>
              <w:t>This requirement is to ensure there are processes to assess if an update will affect other systems, e.g. for cascading effects</w:t>
            </w:r>
          </w:p>
          <w:p w14:paraId="755A0824" w14:textId="77777777" w:rsidR="00711726" w:rsidRDefault="00711726" w:rsidP="00434B8D">
            <w:pPr>
              <w:pStyle w:val="ListParagraph"/>
              <w:numPr>
                <w:ilvl w:val="0"/>
                <w:numId w:val="29"/>
              </w:numPr>
              <w:rPr>
                <w:color w:val="0000FF"/>
              </w:rPr>
            </w:pPr>
            <w:r>
              <w:rPr>
                <w:color w:val="0000FF"/>
              </w:rPr>
              <w:t>It is accepted that there are limits in how far a process could cover interdependencies</w:t>
            </w:r>
            <w:r w:rsidR="008D73FE">
              <w:rPr>
                <w:color w:val="0000FF"/>
              </w:rPr>
              <w:t xml:space="preserve"> (processes should follow best practice)</w:t>
            </w:r>
          </w:p>
          <w:p w14:paraId="6024DEF8" w14:textId="2F8E0059" w:rsidR="0012667F" w:rsidRPr="00434B8D" w:rsidRDefault="0012667F" w:rsidP="00434B8D">
            <w:pPr>
              <w:pStyle w:val="ListParagraph"/>
              <w:numPr>
                <w:ilvl w:val="0"/>
                <w:numId w:val="29"/>
              </w:numPr>
              <w:rPr>
                <w:color w:val="0000FF"/>
              </w:rPr>
            </w:pPr>
            <w:r>
              <w:rPr>
                <w:color w:val="0000FF"/>
              </w:rPr>
              <w:t>Test phase will elaborate on the processes used and the requirement</w:t>
            </w:r>
          </w:p>
        </w:tc>
      </w:tr>
      <w:tr w:rsidR="00997161" w14:paraId="216D4E0C" w14:textId="77777777" w:rsidTr="00F81DD1">
        <w:trPr>
          <w:trHeight w:val="738"/>
        </w:trPr>
        <w:tc>
          <w:tcPr>
            <w:tcW w:w="9350" w:type="dxa"/>
          </w:tcPr>
          <w:p w14:paraId="7957EB43" w14:textId="77777777" w:rsidR="00997161" w:rsidRDefault="00997161" w:rsidP="00997161">
            <w:pPr>
              <w:rPr>
                <w:color w:val="0000FF"/>
              </w:rPr>
            </w:pPr>
            <w:r>
              <w:rPr>
                <w:color w:val="0000FF"/>
              </w:rPr>
              <w:t>Evidence:</w:t>
            </w:r>
          </w:p>
          <w:p w14:paraId="1E0ADA81" w14:textId="77777777" w:rsidR="00997161" w:rsidRPr="00BD077E" w:rsidRDefault="00997161" w:rsidP="00997161">
            <w:pPr>
              <w:rPr>
                <w:color w:val="0000FF"/>
              </w:rPr>
            </w:pPr>
          </w:p>
        </w:tc>
      </w:tr>
    </w:tbl>
    <w:p w14:paraId="4347EFCB" w14:textId="77777777" w:rsidR="00AF4EB3" w:rsidRPr="00AF4EB3" w:rsidRDefault="00AF4EB3" w:rsidP="00AF4EB3"/>
    <w:p w14:paraId="273ED2E6" w14:textId="1182C0D0" w:rsidR="00A66701" w:rsidRDefault="00A66701" w:rsidP="00996A3E">
      <w:pPr>
        <w:pStyle w:val="Heading2"/>
        <w:numPr>
          <w:ilvl w:val="3"/>
          <w:numId w:val="10"/>
        </w:numPr>
        <w:ind w:left="900" w:hanging="900"/>
        <w:contextualSpacing w:val="0"/>
      </w:pPr>
      <w:r w:rsidRPr="005A704B">
        <w:t xml:space="preserve">A process whereby the vehicle manufacturer </w:t>
      </w:r>
      <w:r w:rsidRPr="0012667F">
        <w:rPr>
          <w:strike/>
          <w:color w:val="FF0000"/>
          <w:highlight w:val="yellow"/>
        </w:rPr>
        <w:t>can</w:t>
      </w:r>
      <w:r w:rsidR="0012667F" w:rsidRPr="0012667F">
        <w:rPr>
          <w:color w:val="FF0000"/>
          <w:highlight w:val="yellow"/>
        </w:rPr>
        <w:t xml:space="preserve"> is able to</w:t>
      </w:r>
      <w:r w:rsidRPr="0012667F">
        <w:rPr>
          <w:color w:val="FF0000"/>
        </w:rPr>
        <w:t xml:space="preserve"> </w:t>
      </w:r>
      <w:r w:rsidRPr="005A704B">
        <w:t>identify target vehicles for a software update;</w:t>
      </w:r>
    </w:p>
    <w:tbl>
      <w:tblPr>
        <w:tblStyle w:val="TableGrid"/>
        <w:tblW w:w="0" w:type="auto"/>
        <w:tblLook w:val="04A0" w:firstRow="1" w:lastRow="0" w:firstColumn="1" w:lastColumn="0" w:noHBand="0" w:noVBand="1"/>
      </w:tblPr>
      <w:tblGrid>
        <w:gridCol w:w="9350"/>
      </w:tblGrid>
      <w:tr w:rsidR="0012667F" w14:paraId="382E73B2" w14:textId="77777777" w:rsidTr="00F81DD1">
        <w:trPr>
          <w:trHeight w:val="738"/>
        </w:trPr>
        <w:tc>
          <w:tcPr>
            <w:tcW w:w="9350" w:type="dxa"/>
          </w:tcPr>
          <w:p w14:paraId="1ADDABDB" w14:textId="77777777" w:rsidR="0012667F" w:rsidRPr="00BD077E" w:rsidRDefault="0012667F" w:rsidP="0012667F">
            <w:pPr>
              <w:rPr>
                <w:color w:val="0000FF"/>
              </w:rPr>
            </w:pPr>
            <w:r w:rsidRPr="00BD077E">
              <w:rPr>
                <w:color w:val="0000FF"/>
              </w:rPr>
              <w:t xml:space="preserve">Clarification: </w:t>
            </w:r>
          </w:p>
          <w:p w14:paraId="7BD5125D" w14:textId="314986BF" w:rsidR="0012667F" w:rsidRPr="0012667F" w:rsidRDefault="0012667F" w:rsidP="0012667F">
            <w:pPr>
              <w:pStyle w:val="ListParagraph"/>
              <w:numPr>
                <w:ilvl w:val="0"/>
                <w:numId w:val="30"/>
              </w:numPr>
            </w:pPr>
            <w:r>
              <w:rPr>
                <w:color w:val="0000FF"/>
              </w:rPr>
              <w:t>‘</w:t>
            </w:r>
            <w:r w:rsidRPr="0012667F">
              <w:rPr>
                <w:color w:val="0000FF"/>
              </w:rPr>
              <w:t>Target vehicle</w:t>
            </w:r>
            <w:r>
              <w:rPr>
                <w:color w:val="0000FF"/>
              </w:rPr>
              <w:t>’</w:t>
            </w:r>
            <w:r w:rsidRPr="0012667F">
              <w:rPr>
                <w:color w:val="0000FF"/>
              </w:rPr>
              <w:t xml:space="preserve"> refers to individual vehicles (VIN based)</w:t>
            </w:r>
          </w:p>
        </w:tc>
      </w:tr>
      <w:tr w:rsidR="0012667F" w14:paraId="7841660A" w14:textId="77777777" w:rsidTr="00F81DD1">
        <w:trPr>
          <w:trHeight w:val="738"/>
        </w:trPr>
        <w:tc>
          <w:tcPr>
            <w:tcW w:w="9350" w:type="dxa"/>
          </w:tcPr>
          <w:p w14:paraId="7FF49579" w14:textId="77777777" w:rsidR="0012667F" w:rsidRPr="00BD077E" w:rsidRDefault="0012667F" w:rsidP="0012667F">
            <w:pPr>
              <w:rPr>
                <w:color w:val="0000FF"/>
              </w:rPr>
            </w:pPr>
            <w:r w:rsidRPr="00BD077E">
              <w:rPr>
                <w:color w:val="0000FF"/>
              </w:rPr>
              <w:t xml:space="preserve">Note: </w:t>
            </w:r>
          </w:p>
          <w:p w14:paraId="2198A6BD" w14:textId="2870B162" w:rsidR="0012667F" w:rsidRPr="00BD077E" w:rsidRDefault="0012667F" w:rsidP="0012667F">
            <w:pPr>
              <w:rPr>
                <w:color w:val="0000FF"/>
              </w:rPr>
            </w:pPr>
          </w:p>
        </w:tc>
      </w:tr>
      <w:tr w:rsidR="0012667F" w14:paraId="6F6C6C2C" w14:textId="77777777" w:rsidTr="00F81DD1">
        <w:trPr>
          <w:trHeight w:val="738"/>
        </w:trPr>
        <w:tc>
          <w:tcPr>
            <w:tcW w:w="9350" w:type="dxa"/>
          </w:tcPr>
          <w:p w14:paraId="2D7EC32E" w14:textId="77777777" w:rsidR="0012667F" w:rsidRDefault="0012667F" w:rsidP="0012667F">
            <w:pPr>
              <w:rPr>
                <w:color w:val="0000FF"/>
              </w:rPr>
            </w:pPr>
            <w:r>
              <w:rPr>
                <w:color w:val="0000FF"/>
              </w:rPr>
              <w:t>Evidence:</w:t>
            </w:r>
          </w:p>
          <w:p w14:paraId="0B0C3C27" w14:textId="77777777" w:rsidR="0012667F" w:rsidRPr="00BD077E" w:rsidRDefault="0012667F" w:rsidP="0012667F">
            <w:pPr>
              <w:rPr>
                <w:color w:val="0000FF"/>
              </w:rPr>
            </w:pPr>
          </w:p>
        </w:tc>
      </w:tr>
    </w:tbl>
    <w:p w14:paraId="49056A7B" w14:textId="77777777" w:rsidR="00AF4EB3" w:rsidRPr="00AF4EB3" w:rsidRDefault="00AF4EB3" w:rsidP="00AF4EB3"/>
    <w:p w14:paraId="302D7F5F" w14:textId="4ACC5BDA" w:rsidR="00A66701" w:rsidRDefault="00A66701" w:rsidP="00996A3E">
      <w:pPr>
        <w:pStyle w:val="Heading2"/>
        <w:numPr>
          <w:ilvl w:val="3"/>
          <w:numId w:val="10"/>
        </w:numPr>
        <w:ind w:left="900" w:hanging="900"/>
        <w:contextualSpacing w:val="0"/>
      </w:pPr>
      <w:r w:rsidRPr="005A704B">
        <w:t>A process to verify, before a software update is issued, the compatibility of possible software/ hardware configurations for the registered configuration or last known configuration of the target vehicles with the software update;</w:t>
      </w:r>
    </w:p>
    <w:tbl>
      <w:tblPr>
        <w:tblStyle w:val="TableGrid"/>
        <w:tblW w:w="0" w:type="auto"/>
        <w:tblLook w:val="04A0" w:firstRow="1" w:lastRow="0" w:firstColumn="1" w:lastColumn="0" w:noHBand="0" w:noVBand="1"/>
      </w:tblPr>
      <w:tblGrid>
        <w:gridCol w:w="9350"/>
      </w:tblGrid>
      <w:tr w:rsidR="0012667F" w14:paraId="41058434" w14:textId="77777777" w:rsidTr="00F81DD1">
        <w:trPr>
          <w:trHeight w:val="738"/>
        </w:trPr>
        <w:tc>
          <w:tcPr>
            <w:tcW w:w="9350" w:type="dxa"/>
          </w:tcPr>
          <w:p w14:paraId="384E15A1" w14:textId="77777777" w:rsidR="0012667F" w:rsidRPr="00BD077E" w:rsidRDefault="0012667F" w:rsidP="0012667F">
            <w:pPr>
              <w:rPr>
                <w:color w:val="0000FF"/>
              </w:rPr>
            </w:pPr>
            <w:r w:rsidRPr="00BD077E">
              <w:rPr>
                <w:color w:val="0000FF"/>
              </w:rPr>
              <w:t xml:space="preserve">Clarification: </w:t>
            </w:r>
          </w:p>
          <w:p w14:paraId="2AD824B9" w14:textId="1E5ED4D5" w:rsidR="0012667F" w:rsidRPr="0012667F" w:rsidRDefault="0012667F" w:rsidP="0012667F">
            <w:pPr>
              <w:pStyle w:val="ListParagraph"/>
              <w:numPr>
                <w:ilvl w:val="0"/>
                <w:numId w:val="30"/>
              </w:numPr>
            </w:pPr>
            <w:r>
              <w:t>‘</w:t>
            </w:r>
            <w:r w:rsidRPr="0012667F">
              <w:rPr>
                <w:color w:val="0000FF"/>
              </w:rPr>
              <w:t xml:space="preserve">issued’ = made available publically </w:t>
            </w:r>
          </w:p>
        </w:tc>
      </w:tr>
      <w:tr w:rsidR="0012667F" w14:paraId="19441D0E" w14:textId="77777777" w:rsidTr="00F81DD1">
        <w:trPr>
          <w:trHeight w:val="738"/>
        </w:trPr>
        <w:tc>
          <w:tcPr>
            <w:tcW w:w="9350" w:type="dxa"/>
          </w:tcPr>
          <w:p w14:paraId="651B6D2A" w14:textId="77777777" w:rsidR="0012667F" w:rsidRPr="00BD077E" w:rsidRDefault="0012667F" w:rsidP="0012667F">
            <w:pPr>
              <w:rPr>
                <w:color w:val="0000FF"/>
              </w:rPr>
            </w:pPr>
            <w:r w:rsidRPr="00BD077E">
              <w:rPr>
                <w:color w:val="0000FF"/>
              </w:rPr>
              <w:t xml:space="preserve">Note: </w:t>
            </w:r>
          </w:p>
          <w:p w14:paraId="51D5FC7D" w14:textId="77777777" w:rsidR="0012667F" w:rsidRPr="00BD077E" w:rsidRDefault="0012667F" w:rsidP="0012667F">
            <w:pPr>
              <w:rPr>
                <w:color w:val="0000FF"/>
              </w:rPr>
            </w:pPr>
          </w:p>
        </w:tc>
      </w:tr>
      <w:tr w:rsidR="0012667F" w14:paraId="7F251748" w14:textId="77777777" w:rsidTr="00F81DD1">
        <w:trPr>
          <w:trHeight w:val="738"/>
        </w:trPr>
        <w:tc>
          <w:tcPr>
            <w:tcW w:w="9350" w:type="dxa"/>
          </w:tcPr>
          <w:p w14:paraId="4CFB1A7E" w14:textId="77777777" w:rsidR="0012667F" w:rsidRDefault="0012667F" w:rsidP="0012667F">
            <w:pPr>
              <w:rPr>
                <w:color w:val="0000FF"/>
              </w:rPr>
            </w:pPr>
            <w:r>
              <w:rPr>
                <w:color w:val="0000FF"/>
              </w:rPr>
              <w:t>Evidence:</w:t>
            </w:r>
          </w:p>
          <w:p w14:paraId="3D8A567F" w14:textId="77777777" w:rsidR="0012667F" w:rsidRPr="00BD077E" w:rsidRDefault="0012667F" w:rsidP="0012667F">
            <w:pPr>
              <w:rPr>
                <w:color w:val="0000FF"/>
              </w:rPr>
            </w:pPr>
          </w:p>
        </w:tc>
      </w:tr>
    </w:tbl>
    <w:p w14:paraId="69193B85" w14:textId="77777777" w:rsidR="00AF4EB3" w:rsidRPr="00AF4EB3" w:rsidRDefault="00AF4EB3" w:rsidP="00AF4EB3"/>
    <w:p w14:paraId="5C7C33BB" w14:textId="1CEC8BF2" w:rsidR="00A66701" w:rsidRDefault="00A66701" w:rsidP="00996A3E">
      <w:pPr>
        <w:pStyle w:val="Heading2"/>
        <w:numPr>
          <w:ilvl w:val="3"/>
          <w:numId w:val="10"/>
        </w:numPr>
        <w:ind w:left="900" w:hanging="900"/>
        <w:contextualSpacing w:val="0"/>
      </w:pPr>
      <w:r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tbl>
      <w:tblPr>
        <w:tblStyle w:val="TableGrid"/>
        <w:tblW w:w="0" w:type="auto"/>
        <w:tblLook w:val="04A0" w:firstRow="1" w:lastRow="0" w:firstColumn="1" w:lastColumn="0" w:noHBand="0" w:noVBand="1"/>
      </w:tblPr>
      <w:tblGrid>
        <w:gridCol w:w="9350"/>
      </w:tblGrid>
      <w:tr w:rsidR="0012667F" w14:paraId="4C3FF4DF" w14:textId="77777777" w:rsidTr="00F81DD1">
        <w:trPr>
          <w:trHeight w:val="738"/>
        </w:trPr>
        <w:tc>
          <w:tcPr>
            <w:tcW w:w="9350" w:type="dxa"/>
          </w:tcPr>
          <w:p w14:paraId="2D89A6CA" w14:textId="77777777" w:rsidR="0012667F" w:rsidRPr="00BD077E" w:rsidRDefault="0012667F" w:rsidP="0012667F">
            <w:pPr>
              <w:rPr>
                <w:color w:val="0000FF"/>
              </w:rPr>
            </w:pPr>
            <w:r w:rsidRPr="00BD077E">
              <w:rPr>
                <w:color w:val="0000FF"/>
              </w:rPr>
              <w:t xml:space="preserve">Clarification: </w:t>
            </w:r>
          </w:p>
          <w:p w14:paraId="087D5C06" w14:textId="1AB43C9B" w:rsidR="0012667F" w:rsidRPr="0012667F" w:rsidRDefault="0012667F" w:rsidP="0012667F">
            <w:pPr>
              <w:pStyle w:val="ListParagraph"/>
              <w:numPr>
                <w:ilvl w:val="0"/>
                <w:numId w:val="30"/>
              </w:numPr>
            </w:pPr>
            <w:r>
              <w:rPr>
                <w:color w:val="0000FF"/>
              </w:rPr>
              <w:t>‘</w:t>
            </w:r>
            <w:r w:rsidRPr="0012667F">
              <w:rPr>
                <w:color w:val="0000FF"/>
              </w:rPr>
              <w:t>Parameters</w:t>
            </w:r>
            <w:r>
              <w:rPr>
                <w:color w:val="0000FF"/>
              </w:rPr>
              <w:t>’</w:t>
            </w:r>
            <w:r w:rsidRPr="0012667F">
              <w:rPr>
                <w:color w:val="0000FF"/>
              </w:rPr>
              <w:t xml:space="preserve"> here does</w:t>
            </w:r>
            <w:r>
              <w:rPr>
                <w:color w:val="0000FF"/>
              </w:rPr>
              <w:t xml:space="preserve"> </w:t>
            </w:r>
            <w:r w:rsidRPr="0012667F">
              <w:rPr>
                <w:color w:val="0000FF"/>
              </w:rPr>
              <w:t>n</w:t>
            </w:r>
            <w:r>
              <w:rPr>
                <w:color w:val="0000FF"/>
              </w:rPr>
              <w:t>o</w:t>
            </w:r>
            <w:r w:rsidRPr="0012667F">
              <w:rPr>
                <w:color w:val="0000FF"/>
              </w:rPr>
              <w:t>t refer to software parameters but to the parameters describing the system type approval.</w:t>
            </w:r>
          </w:p>
        </w:tc>
      </w:tr>
      <w:tr w:rsidR="0012667F" w14:paraId="77648688" w14:textId="77777777" w:rsidTr="00F81DD1">
        <w:trPr>
          <w:trHeight w:val="738"/>
        </w:trPr>
        <w:tc>
          <w:tcPr>
            <w:tcW w:w="9350" w:type="dxa"/>
          </w:tcPr>
          <w:p w14:paraId="668A07BD" w14:textId="77777777" w:rsidR="0012667F" w:rsidRPr="00BD077E" w:rsidRDefault="0012667F" w:rsidP="0012667F">
            <w:pPr>
              <w:rPr>
                <w:color w:val="0000FF"/>
              </w:rPr>
            </w:pPr>
            <w:r w:rsidRPr="00BD077E">
              <w:rPr>
                <w:color w:val="0000FF"/>
              </w:rPr>
              <w:t xml:space="preserve">Note: </w:t>
            </w:r>
          </w:p>
          <w:p w14:paraId="1B17B417" w14:textId="77777777" w:rsidR="0012667F" w:rsidRPr="00BD077E" w:rsidRDefault="0012667F" w:rsidP="0012667F">
            <w:pPr>
              <w:rPr>
                <w:color w:val="0000FF"/>
              </w:rPr>
            </w:pPr>
          </w:p>
        </w:tc>
      </w:tr>
      <w:tr w:rsidR="0012667F" w14:paraId="0658845C" w14:textId="77777777" w:rsidTr="00F81DD1">
        <w:trPr>
          <w:trHeight w:val="738"/>
        </w:trPr>
        <w:tc>
          <w:tcPr>
            <w:tcW w:w="9350" w:type="dxa"/>
          </w:tcPr>
          <w:p w14:paraId="0CDA7B51" w14:textId="77777777" w:rsidR="0012667F" w:rsidRDefault="0012667F" w:rsidP="0012667F">
            <w:pPr>
              <w:rPr>
                <w:color w:val="0000FF"/>
              </w:rPr>
            </w:pPr>
            <w:r>
              <w:rPr>
                <w:color w:val="0000FF"/>
              </w:rPr>
              <w:lastRenderedPageBreak/>
              <w:t>Evidence:</w:t>
            </w:r>
          </w:p>
          <w:p w14:paraId="3C438BD7" w14:textId="1FE78248" w:rsidR="0012667F" w:rsidRPr="0012667F" w:rsidRDefault="0012667F" w:rsidP="0012667F">
            <w:pPr>
              <w:pStyle w:val="ListParagraph"/>
              <w:numPr>
                <w:ilvl w:val="0"/>
                <w:numId w:val="30"/>
              </w:numPr>
              <w:rPr>
                <w:color w:val="0000FF"/>
              </w:rPr>
            </w:pPr>
            <w:r>
              <w:rPr>
                <w:color w:val="0000FF"/>
              </w:rPr>
              <w:t>Quality control procedures for the software updates may be relevant</w:t>
            </w:r>
          </w:p>
        </w:tc>
      </w:tr>
    </w:tbl>
    <w:p w14:paraId="0BADA52C" w14:textId="77777777" w:rsidR="00AF4EB3" w:rsidRPr="00AF4EB3" w:rsidRDefault="00AF4EB3" w:rsidP="00AF4EB3"/>
    <w:p w14:paraId="23D96D12" w14:textId="39C17CE9" w:rsidR="00A66701" w:rsidRPr="005A704B" w:rsidRDefault="00A66701" w:rsidP="00996A3E">
      <w:pPr>
        <w:pStyle w:val="Heading2"/>
        <w:numPr>
          <w:ilvl w:val="3"/>
          <w:numId w:val="10"/>
        </w:numPr>
        <w:ind w:left="900" w:hanging="900"/>
        <w:contextualSpacing w:val="0"/>
      </w:pPr>
      <w:r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73A00BC" w14:textId="77777777" w:rsidR="00A66701" w:rsidRPr="00A66701" w:rsidRDefault="00A66701" w:rsidP="00996A3E">
      <w:pPr>
        <w:ind w:left="1260" w:hanging="360"/>
        <w:contextualSpacing/>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1.</w:t>
      </w:r>
      <w:r w:rsidRPr="00A66701">
        <w:rPr>
          <w:rFonts w:ascii="Times New Roman" w:eastAsia="Malgun Gothic" w:hAnsi="Times New Roman" w:cs="Times New Roman"/>
          <w:sz w:val="20"/>
          <w:szCs w:val="20"/>
          <w:lang w:val="en-US"/>
        </w:rPr>
        <w:tab/>
        <w:t>Entries in the information package will need to be modified</w:t>
      </w:r>
    </w:p>
    <w:p w14:paraId="373B2B27" w14:textId="77777777" w:rsidR="00A66701" w:rsidRDefault="00A66701" w:rsidP="00996A3E">
      <w:pPr>
        <w:ind w:left="1260" w:hanging="360"/>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2.</w:t>
      </w:r>
      <w:r w:rsidRPr="00A66701">
        <w:rPr>
          <w:rFonts w:ascii="Times New Roman" w:eastAsia="Malgun Gothic" w:hAnsi="Times New Roman" w:cs="Times New Roman"/>
          <w:sz w:val="20"/>
          <w:szCs w:val="20"/>
          <w:lang w:val="en-US"/>
        </w:rPr>
        <w:tab/>
        <w:t>Test results no longer cover the vehicle after modification</w:t>
      </w:r>
    </w:p>
    <w:tbl>
      <w:tblPr>
        <w:tblStyle w:val="TableGrid"/>
        <w:tblW w:w="0" w:type="auto"/>
        <w:tblLook w:val="04A0" w:firstRow="1" w:lastRow="0" w:firstColumn="1" w:lastColumn="0" w:noHBand="0" w:noVBand="1"/>
      </w:tblPr>
      <w:tblGrid>
        <w:gridCol w:w="9350"/>
      </w:tblGrid>
      <w:tr w:rsidR="0012667F" w14:paraId="7742C495" w14:textId="77777777" w:rsidTr="00F81DD1">
        <w:trPr>
          <w:trHeight w:val="738"/>
        </w:trPr>
        <w:tc>
          <w:tcPr>
            <w:tcW w:w="9350" w:type="dxa"/>
          </w:tcPr>
          <w:p w14:paraId="7BECD317" w14:textId="77777777" w:rsidR="0012667F" w:rsidRPr="00BD077E" w:rsidRDefault="0012667F" w:rsidP="0012667F">
            <w:pPr>
              <w:rPr>
                <w:color w:val="0000FF"/>
              </w:rPr>
            </w:pPr>
            <w:r w:rsidRPr="00BD077E">
              <w:rPr>
                <w:color w:val="0000FF"/>
              </w:rPr>
              <w:t xml:space="preserve">Clarification: </w:t>
            </w:r>
          </w:p>
          <w:p w14:paraId="687F5091" w14:textId="44385105" w:rsidR="0012667F" w:rsidRPr="00172378" w:rsidRDefault="00172378" w:rsidP="00172378">
            <w:pPr>
              <w:pStyle w:val="ListParagraph"/>
              <w:numPr>
                <w:ilvl w:val="0"/>
                <w:numId w:val="30"/>
              </w:numPr>
            </w:pPr>
            <w:r w:rsidRPr="00172378">
              <w:rPr>
                <w:color w:val="0000FF"/>
              </w:rPr>
              <w:t xml:space="preserve">‘alter or disable any other parameters or functions’ refers to type approved systems </w:t>
            </w:r>
          </w:p>
        </w:tc>
      </w:tr>
      <w:tr w:rsidR="0012667F" w14:paraId="7D5495BB" w14:textId="77777777" w:rsidTr="00F81DD1">
        <w:trPr>
          <w:trHeight w:val="738"/>
        </w:trPr>
        <w:tc>
          <w:tcPr>
            <w:tcW w:w="9350" w:type="dxa"/>
          </w:tcPr>
          <w:p w14:paraId="31010F76" w14:textId="77777777" w:rsidR="0012667F" w:rsidRPr="00BD077E" w:rsidRDefault="0012667F" w:rsidP="0012667F">
            <w:pPr>
              <w:rPr>
                <w:color w:val="0000FF"/>
              </w:rPr>
            </w:pPr>
            <w:r w:rsidRPr="00BD077E">
              <w:rPr>
                <w:color w:val="0000FF"/>
              </w:rPr>
              <w:t xml:space="preserve">Note: </w:t>
            </w:r>
          </w:p>
          <w:p w14:paraId="7036B1EC" w14:textId="77777777" w:rsidR="0012667F" w:rsidRPr="00BD077E" w:rsidRDefault="0012667F" w:rsidP="0012667F">
            <w:pPr>
              <w:rPr>
                <w:color w:val="0000FF"/>
              </w:rPr>
            </w:pPr>
          </w:p>
        </w:tc>
      </w:tr>
      <w:tr w:rsidR="0012667F" w14:paraId="73B2C119" w14:textId="77777777" w:rsidTr="00F81DD1">
        <w:trPr>
          <w:trHeight w:val="738"/>
        </w:trPr>
        <w:tc>
          <w:tcPr>
            <w:tcW w:w="9350" w:type="dxa"/>
          </w:tcPr>
          <w:p w14:paraId="2BA6CEF3" w14:textId="77777777" w:rsidR="0012667F" w:rsidRDefault="0012667F" w:rsidP="0012667F">
            <w:pPr>
              <w:rPr>
                <w:color w:val="0000FF"/>
              </w:rPr>
            </w:pPr>
            <w:r>
              <w:rPr>
                <w:color w:val="0000FF"/>
              </w:rPr>
              <w:t>Evidence:</w:t>
            </w:r>
          </w:p>
          <w:p w14:paraId="6CD648C6" w14:textId="77777777" w:rsidR="0012667F" w:rsidRPr="00BD077E" w:rsidRDefault="0012667F" w:rsidP="0012667F">
            <w:pPr>
              <w:rPr>
                <w:color w:val="0000FF"/>
              </w:rPr>
            </w:pPr>
          </w:p>
        </w:tc>
      </w:tr>
    </w:tbl>
    <w:p w14:paraId="7B015E45" w14:textId="77777777" w:rsidR="00AF4EB3" w:rsidRPr="00A66701" w:rsidRDefault="00AF4EB3" w:rsidP="00AF4EB3">
      <w:pPr>
        <w:rPr>
          <w:rFonts w:ascii="Times New Roman" w:eastAsia="Malgun Gothic" w:hAnsi="Times New Roman" w:cs="Times New Roman"/>
          <w:sz w:val="20"/>
          <w:szCs w:val="20"/>
          <w:lang w:val="en-US"/>
        </w:rPr>
      </w:pPr>
    </w:p>
    <w:p w14:paraId="73F33E7F" w14:textId="7ECDED31" w:rsidR="00A66701" w:rsidRDefault="00A66701" w:rsidP="00996A3E">
      <w:pPr>
        <w:pStyle w:val="Heading2"/>
        <w:numPr>
          <w:ilvl w:val="3"/>
          <w:numId w:val="10"/>
        </w:numPr>
        <w:ind w:left="900" w:hanging="900"/>
        <w:contextualSpacing w:val="0"/>
      </w:pPr>
      <w:r w:rsidRPr="005A704B">
        <w:t>A process to assess, identify and record if a software update will affect any other system required for the safe and continued operation of the vehicle or if the update will add or alter functionality of the vehicle compared to when it was registered;</w:t>
      </w:r>
    </w:p>
    <w:tbl>
      <w:tblPr>
        <w:tblStyle w:val="TableGrid"/>
        <w:tblW w:w="0" w:type="auto"/>
        <w:tblLook w:val="04A0" w:firstRow="1" w:lastRow="0" w:firstColumn="1" w:lastColumn="0" w:noHBand="0" w:noVBand="1"/>
      </w:tblPr>
      <w:tblGrid>
        <w:gridCol w:w="9350"/>
      </w:tblGrid>
      <w:tr w:rsidR="00172378" w14:paraId="09214D5F" w14:textId="77777777" w:rsidTr="00F81DD1">
        <w:trPr>
          <w:trHeight w:val="738"/>
        </w:trPr>
        <w:tc>
          <w:tcPr>
            <w:tcW w:w="9350" w:type="dxa"/>
          </w:tcPr>
          <w:p w14:paraId="3B2BF51C" w14:textId="77777777" w:rsidR="00172378" w:rsidRPr="00BD077E" w:rsidRDefault="00172378" w:rsidP="00172378">
            <w:pPr>
              <w:rPr>
                <w:color w:val="0000FF"/>
              </w:rPr>
            </w:pPr>
            <w:r w:rsidRPr="00BD077E">
              <w:rPr>
                <w:color w:val="0000FF"/>
              </w:rPr>
              <w:t xml:space="preserve">Clarification: </w:t>
            </w:r>
          </w:p>
          <w:p w14:paraId="282E0923" w14:textId="00F626BE" w:rsidR="00172378" w:rsidRPr="008808D7" w:rsidRDefault="00172378" w:rsidP="008808D7">
            <w:pPr>
              <w:pStyle w:val="ListParagraph"/>
            </w:pPr>
          </w:p>
        </w:tc>
      </w:tr>
      <w:tr w:rsidR="00172378" w14:paraId="1DED5162" w14:textId="77777777" w:rsidTr="00F81DD1">
        <w:trPr>
          <w:trHeight w:val="738"/>
        </w:trPr>
        <w:tc>
          <w:tcPr>
            <w:tcW w:w="9350" w:type="dxa"/>
          </w:tcPr>
          <w:p w14:paraId="3457D300" w14:textId="77777777" w:rsidR="00172378" w:rsidRPr="00BD077E" w:rsidRDefault="00172378" w:rsidP="00172378">
            <w:pPr>
              <w:rPr>
                <w:color w:val="0000FF"/>
              </w:rPr>
            </w:pPr>
            <w:r w:rsidRPr="00BD077E">
              <w:rPr>
                <w:color w:val="0000FF"/>
              </w:rPr>
              <w:t xml:space="preserve">Note: </w:t>
            </w:r>
          </w:p>
          <w:p w14:paraId="2E548C0A" w14:textId="77777777" w:rsidR="008808D7" w:rsidRDefault="008808D7" w:rsidP="00172378">
            <w:pPr>
              <w:pStyle w:val="ListParagraph"/>
              <w:numPr>
                <w:ilvl w:val="0"/>
                <w:numId w:val="30"/>
              </w:numPr>
              <w:rPr>
                <w:color w:val="0000FF"/>
              </w:rPr>
            </w:pPr>
            <w:r w:rsidRPr="008808D7">
              <w:rPr>
                <w:color w:val="0000FF"/>
              </w:rPr>
              <w:t xml:space="preserve">This </w:t>
            </w:r>
            <w:r>
              <w:rPr>
                <w:color w:val="0000FF"/>
              </w:rPr>
              <w:t>paragraph</w:t>
            </w:r>
            <w:r w:rsidRPr="008808D7">
              <w:rPr>
                <w:color w:val="0000FF"/>
              </w:rPr>
              <w:t xml:space="preserve"> specifically refers to non-type approved systems to ensure safe operation of the vehicle.</w:t>
            </w:r>
          </w:p>
          <w:p w14:paraId="2A8DD33B" w14:textId="0A52FF63" w:rsidR="008808D7" w:rsidRPr="00172378" w:rsidRDefault="008808D7" w:rsidP="00296E00">
            <w:pPr>
              <w:pStyle w:val="ListParagraph"/>
              <w:rPr>
                <w:color w:val="0000FF"/>
              </w:rPr>
            </w:pPr>
          </w:p>
        </w:tc>
      </w:tr>
      <w:tr w:rsidR="00172378" w14:paraId="679023E6" w14:textId="77777777" w:rsidTr="00F81DD1">
        <w:trPr>
          <w:trHeight w:val="738"/>
        </w:trPr>
        <w:tc>
          <w:tcPr>
            <w:tcW w:w="9350" w:type="dxa"/>
          </w:tcPr>
          <w:p w14:paraId="1FBE0A6B" w14:textId="77777777" w:rsidR="00172378" w:rsidRDefault="00172378" w:rsidP="00172378">
            <w:pPr>
              <w:rPr>
                <w:color w:val="0000FF"/>
              </w:rPr>
            </w:pPr>
            <w:r>
              <w:rPr>
                <w:color w:val="0000FF"/>
              </w:rPr>
              <w:t>Evidence:</w:t>
            </w:r>
          </w:p>
          <w:p w14:paraId="330BD250" w14:textId="4951421C" w:rsidR="00172378" w:rsidRPr="008808D7" w:rsidRDefault="008808D7" w:rsidP="00296E00">
            <w:pPr>
              <w:pStyle w:val="ListParagraph"/>
              <w:numPr>
                <w:ilvl w:val="0"/>
                <w:numId w:val="30"/>
              </w:numPr>
              <w:rPr>
                <w:color w:val="0000FF"/>
              </w:rPr>
            </w:pPr>
            <w:r>
              <w:rPr>
                <w:color w:val="0000FF"/>
              </w:rPr>
              <w:t>Quality control and configuration management processes may be used</w:t>
            </w:r>
          </w:p>
        </w:tc>
      </w:tr>
    </w:tbl>
    <w:p w14:paraId="577C7646" w14:textId="77777777" w:rsidR="00AF4EB3" w:rsidRPr="00AF4EB3" w:rsidRDefault="00AF4EB3" w:rsidP="00AF4EB3"/>
    <w:p w14:paraId="55B18B57" w14:textId="3D116371" w:rsidR="00A66701" w:rsidRDefault="00A66701" w:rsidP="00996A3E">
      <w:pPr>
        <w:pStyle w:val="Heading2"/>
        <w:numPr>
          <w:ilvl w:val="3"/>
          <w:numId w:val="10"/>
        </w:numPr>
        <w:ind w:left="900" w:hanging="900"/>
        <w:contextualSpacing w:val="0"/>
      </w:pPr>
      <w:proofErr w:type="gramStart"/>
      <w:r w:rsidRPr="005A704B">
        <w:t>A process whereby the vehicle user is able to be informed about updates.</w:t>
      </w:r>
      <w:proofErr w:type="gramEnd"/>
    </w:p>
    <w:tbl>
      <w:tblPr>
        <w:tblStyle w:val="TableGrid"/>
        <w:tblW w:w="0" w:type="auto"/>
        <w:tblLook w:val="04A0" w:firstRow="1" w:lastRow="0" w:firstColumn="1" w:lastColumn="0" w:noHBand="0" w:noVBand="1"/>
      </w:tblPr>
      <w:tblGrid>
        <w:gridCol w:w="9350"/>
      </w:tblGrid>
      <w:tr w:rsidR="008808D7" w14:paraId="7CF28665" w14:textId="77777777" w:rsidTr="00F81DD1">
        <w:trPr>
          <w:trHeight w:val="738"/>
        </w:trPr>
        <w:tc>
          <w:tcPr>
            <w:tcW w:w="9350" w:type="dxa"/>
          </w:tcPr>
          <w:p w14:paraId="5824058E" w14:textId="312D914F" w:rsidR="008808D7" w:rsidRPr="00BD077E" w:rsidRDefault="008808D7" w:rsidP="008808D7">
            <w:pPr>
              <w:rPr>
                <w:color w:val="0000FF"/>
              </w:rPr>
            </w:pPr>
            <w:r w:rsidRPr="00BD077E">
              <w:rPr>
                <w:color w:val="0000FF"/>
              </w:rPr>
              <w:t xml:space="preserve">Clarification: </w:t>
            </w:r>
          </w:p>
          <w:p w14:paraId="00A41105" w14:textId="77777777" w:rsidR="008808D7" w:rsidRPr="006145C9" w:rsidRDefault="006145C9" w:rsidP="006145C9">
            <w:pPr>
              <w:pStyle w:val="ListParagraph"/>
              <w:numPr>
                <w:ilvl w:val="0"/>
                <w:numId w:val="30"/>
              </w:numPr>
            </w:pPr>
            <w:r>
              <w:rPr>
                <w:color w:val="0000FF"/>
              </w:rPr>
              <w:t>‘vehicle user’ may also be the technician in the workshop</w:t>
            </w:r>
          </w:p>
          <w:p w14:paraId="1551C4AB" w14:textId="09DE6477" w:rsidR="006145C9" w:rsidRPr="006145C9" w:rsidRDefault="006145C9" w:rsidP="005F7847">
            <w:pPr>
              <w:pStyle w:val="ListParagraph"/>
              <w:numPr>
                <w:ilvl w:val="0"/>
                <w:numId w:val="30"/>
              </w:numPr>
            </w:pPr>
            <w:r>
              <w:rPr>
                <w:color w:val="0000FF"/>
              </w:rPr>
              <w:t xml:space="preserve">‘is able to’ = may be informed by suitable means </w:t>
            </w:r>
          </w:p>
        </w:tc>
      </w:tr>
      <w:tr w:rsidR="008808D7" w14:paraId="7AAB9FD4" w14:textId="77777777" w:rsidTr="00F81DD1">
        <w:trPr>
          <w:trHeight w:val="738"/>
        </w:trPr>
        <w:tc>
          <w:tcPr>
            <w:tcW w:w="9350" w:type="dxa"/>
          </w:tcPr>
          <w:p w14:paraId="251F854C" w14:textId="77777777" w:rsidR="008808D7" w:rsidRPr="00BD077E" w:rsidRDefault="008808D7" w:rsidP="008808D7">
            <w:pPr>
              <w:rPr>
                <w:color w:val="0000FF"/>
              </w:rPr>
            </w:pPr>
            <w:r w:rsidRPr="00BD077E">
              <w:rPr>
                <w:color w:val="0000FF"/>
              </w:rPr>
              <w:t xml:space="preserve">Note: </w:t>
            </w:r>
          </w:p>
          <w:p w14:paraId="484D2E75" w14:textId="77777777" w:rsidR="008808D7" w:rsidRDefault="006145C9" w:rsidP="006145C9">
            <w:pPr>
              <w:pStyle w:val="ListParagraph"/>
              <w:numPr>
                <w:ilvl w:val="0"/>
                <w:numId w:val="30"/>
              </w:numPr>
              <w:rPr>
                <w:color w:val="0000FF"/>
              </w:rPr>
            </w:pPr>
            <w:r>
              <w:rPr>
                <w:color w:val="0000FF"/>
              </w:rPr>
              <w:t xml:space="preserve">Definition of ‘vehicle user’ as in </w:t>
            </w:r>
            <w:r w:rsidR="005F7847">
              <w:rPr>
                <w:color w:val="0000FF"/>
              </w:rPr>
              <w:t xml:space="preserve">the </w:t>
            </w:r>
            <w:r>
              <w:rPr>
                <w:color w:val="0000FF"/>
              </w:rPr>
              <w:t>Recommendation</w:t>
            </w:r>
            <w:r w:rsidR="005F7847">
              <w:rPr>
                <w:color w:val="0000FF"/>
              </w:rPr>
              <w:t xml:space="preserve"> (2.16.)</w:t>
            </w:r>
            <w:r>
              <w:rPr>
                <w:color w:val="0000FF"/>
              </w:rPr>
              <w:t xml:space="preserve"> should be added to the Regulation</w:t>
            </w:r>
          </w:p>
          <w:p w14:paraId="0F95A36F" w14:textId="33C0DEF5" w:rsidR="005F7847" w:rsidRPr="00BD077E" w:rsidRDefault="005F7847" w:rsidP="006145C9">
            <w:pPr>
              <w:pStyle w:val="ListParagraph"/>
              <w:numPr>
                <w:ilvl w:val="0"/>
                <w:numId w:val="30"/>
              </w:numPr>
              <w:rPr>
                <w:color w:val="0000FF"/>
              </w:rPr>
            </w:pPr>
            <w:r>
              <w:rPr>
                <w:color w:val="0000FF"/>
              </w:rPr>
              <w:t>This requirement does not cover the need for consent</w:t>
            </w:r>
          </w:p>
        </w:tc>
      </w:tr>
      <w:tr w:rsidR="008808D7" w14:paraId="2A11FF80" w14:textId="77777777" w:rsidTr="00F81DD1">
        <w:trPr>
          <w:trHeight w:val="738"/>
        </w:trPr>
        <w:tc>
          <w:tcPr>
            <w:tcW w:w="9350" w:type="dxa"/>
          </w:tcPr>
          <w:p w14:paraId="0F838FC5" w14:textId="77777777" w:rsidR="008808D7" w:rsidRDefault="008808D7" w:rsidP="008808D7">
            <w:pPr>
              <w:rPr>
                <w:color w:val="0000FF"/>
              </w:rPr>
            </w:pPr>
            <w:r>
              <w:rPr>
                <w:color w:val="0000FF"/>
              </w:rPr>
              <w:t>Evidence:</w:t>
            </w:r>
          </w:p>
          <w:p w14:paraId="7F603D06" w14:textId="77777777" w:rsidR="008808D7" w:rsidRPr="00BD077E" w:rsidRDefault="008808D7" w:rsidP="008808D7">
            <w:pPr>
              <w:rPr>
                <w:color w:val="0000FF"/>
              </w:rPr>
            </w:pPr>
          </w:p>
        </w:tc>
      </w:tr>
    </w:tbl>
    <w:p w14:paraId="5DA1FE31" w14:textId="77777777" w:rsidR="00AF4EB3" w:rsidRPr="00AF4EB3" w:rsidRDefault="00AF4EB3" w:rsidP="00AF4EB3"/>
    <w:p w14:paraId="53427CFB" w14:textId="4A1D8447" w:rsidR="00864A5E" w:rsidRDefault="00864A5E" w:rsidP="00996A3E">
      <w:pPr>
        <w:pStyle w:val="Heading2"/>
        <w:numPr>
          <w:ilvl w:val="3"/>
          <w:numId w:val="10"/>
        </w:numPr>
        <w:ind w:left="900" w:hanging="900"/>
        <w:contextualSpacing w:val="0"/>
        <w:rPr>
          <w:szCs w:val="20"/>
        </w:rPr>
      </w:pPr>
      <w:proofErr w:type="gramStart"/>
      <w:r>
        <w:rPr>
          <w:szCs w:val="20"/>
        </w:rPr>
        <w:lastRenderedPageBreak/>
        <w:t>A process whereby the vehicle manufacturer shall be able to make the information according to paragraph 7.1.2.3.</w:t>
      </w:r>
      <w:proofErr w:type="gramEnd"/>
      <w:r>
        <w:rPr>
          <w:szCs w:val="20"/>
        </w:rPr>
        <w:t xml:space="preserve"> </w:t>
      </w:r>
      <w:proofErr w:type="gramStart"/>
      <w:r w:rsidR="002035F5">
        <w:rPr>
          <w:szCs w:val="20"/>
        </w:rPr>
        <w:t>and</w:t>
      </w:r>
      <w:proofErr w:type="gramEnd"/>
      <w:r w:rsidR="002035F5">
        <w:rPr>
          <w:szCs w:val="20"/>
        </w:rPr>
        <w:t xml:space="preserve"> 7.1.2.4.</w:t>
      </w:r>
      <w:r>
        <w:rPr>
          <w:szCs w:val="20"/>
        </w:rPr>
        <w:t xml:space="preserve"> </w:t>
      </w:r>
      <w:proofErr w:type="gramStart"/>
      <w:r w:rsidR="00885FAA">
        <w:rPr>
          <w:szCs w:val="20"/>
        </w:rPr>
        <w:t>available</w:t>
      </w:r>
      <w:proofErr w:type="gramEnd"/>
      <w:r>
        <w:rPr>
          <w:szCs w:val="20"/>
        </w:rPr>
        <w:t xml:space="preserve"> to </w:t>
      </w:r>
      <w:r w:rsidRPr="005F7847">
        <w:rPr>
          <w:strike/>
          <w:color w:val="FF0000"/>
          <w:szCs w:val="20"/>
          <w:highlight w:val="yellow"/>
        </w:rPr>
        <w:t>relevant</w:t>
      </w:r>
      <w:r w:rsidRPr="005F7847">
        <w:rPr>
          <w:color w:val="FF0000"/>
          <w:szCs w:val="20"/>
          <w:highlight w:val="yellow"/>
        </w:rPr>
        <w:t xml:space="preserve"> </w:t>
      </w:r>
      <w:r w:rsidR="005F7847" w:rsidRPr="005F7847">
        <w:rPr>
          <w:color w:val="FF0000"/>
          <w:szCs w:val="20"/>
          <w:highlight w:val="yellow"/>
        </w:rPr>
        <w:t>responsible</w:t>
      </w:r>
      <w:r w:rsidR="005F7847" w:rsidRPr="005F7847">
        <w:rPr>
          <w:color w:val="FF0000"/>
          <w:szCs w:val="20"/>
        </w:rPr>
        <w:t xml:space="preserve"> </w:t>
      </w:r>
      <w:r>
        <w:rPr>
          <w:szCs w:val="20"/>
        </w:rPr>
        <w:t>Authorities or Technical Services.</w:t>
      </w:r>
    </w:p>
    <w:tbl>
      <w:tblPr>
        <w:tblStyle w:val="TableGrid"/>
        <w:tblW w:w="0" w:type="auto"/>
        <w:tblLook w:val="04A0" w:firstRow="1" w:lastRow="0" w:firstColumn="1" w:lastColumn="0" w:noHBand="0" w:noVBand="1"/>
      </w:tblPr>
      <w:tblGrid>
        <w:gridCol w:w="9350"/>
      </w:tblGrid>
      <w:tr w:rsidR="005F7847" w14:paraId="0F862A81" w14:textId="77777777" w:rsidTr="00F81DD1">
        <w:trPr>
          <w:trHeight w:val="738"/>
        </w:trPr>
        <w:tc>
          <w:tcPr>
            <w:tcW w:w="9350" w:type="dxa"/>
          </w:tcPr>
          <w:p w14:paraId="72D589B5" w14:textId="77777777" w:rsidR="005F7847" w:rsidRPr="00BD077E" w:rsidRDefault="005F7847" w:rsidP="005F7847">
            <w:pPr>
              <w:rPr>
                <w:color w:val="0000FF"/>
              </w:rPr>
            </w:pPr>
            <w:r w:rsidRPr="00BD077E">
              <w:rPr>
                <w:color w:val="0000FF"/>
              </w:rPr>
              <w:t xml:space="preserve">Clarification: </w:t>
            </w:r>
          </w:p>
          <w:p w14:paraId="022CE627" w14:textId="5FFAA18E" w:rsidR="005F7847" w:rsidRDefault="005F7847" w:rsidP="00F81DD1"/>
        </w:tc>
      </w:tr>
      <w:tr w:rsidR="005F7847" w14:paraId="0B28E569" w14:textId="77777777" w:rsidTr="00F81DD1">
        <w:trPr>
          <w:trHeight w:val="738"/>
        </w:trPr>
        <w:tc>
          <w:tcPr>
            <w:tcW w:w="9350" w:type="dxa"/>
          </w:tcPr>
          <w:p w14:paraId="3AF59562" w14:textId="77777777" w:rsidR="005F7847" w:rsidRPr="00BD077E" w:rsidRDefault="005F7847" w:rsidP="005F7847">
            <w:pPr>
              <w:rPr>
                <w:color w:val="0000FF"/>
              </w:rPr>
            </w:pPr>
            <w:r w:rsidRPr="00BD077E">
              <w:rPr>
                <w:color w:val="0000FF"/>
              </w:rPr>
              <w:t xml:space="preserve">Note: </w:t>
            </w:r>
          </w:p>
          <w:p w14:paraId="0C8CA880" w14:textId="655AEA71" w:rsidR="005F7847" w:rsidRPr="00BD077E" w:rsidRDefault="005F7847" w:rsidP="005F7847">
            <w:pPr>
              <w:rPr>
                <w:color w:val="0000FF"/>
              </w:rPr>
            </w:pPr>
          </w:p>
        </w:tc>
      </w:tr>
      <w:tr w:rsidR="005F7847" w14:paraId="6223A220" w14:textId="77777777" w:rsidTr="00F81DD1">
        <w:trPr>
          <w:trHeight w:val="738"/>
        </w:trPr>
        <w:tc>
          <w:tcPr>
            <w:tcW w:w="9350" w:type="dxa"/>
          </w:tcPr>
          <w:p w14:paraId="0C0FA0E3" w14:textId="77777777" w:rsidR="005F7847" w:rsidRDefault="005F7847" w:rsidP="005F7847">
            <w:pPr>
              <w:rPr>
                <w:color w:val="0000FF"/>
              </w:rPr>
            </w:pPr>
            <w:r>
              <w:rPr>
                <w:color w:val="0000FF"/>
              </w:rPr>
              <w:t>Evidence:</w:t>
            </w:r>
          </w:p>
          <w:p w14:paraId="7FA11806" w14:textId="77777777" w:rsidR="005F7847" w:rsidRPr="00BD077E" w:rsidRDefault="005F7847" w:rsidP="005F7847">
            <w:pPr>
              <w:rPr>
                <w:color w:val="0000FF"/>
              </w:rPr>
            </w:pPr>
          </w:p>
        </w:tc>
      </w:tr>
    </w:tbl>
    <w:p w14:paraId="7F1ACC52" w14:textId="77777777" w:rsidR="00AF4EB3" w:rsidRPr="00AF4EB3" w:rsidRDefault="00AF4EB3" w:rsidP="00AF4EB3"/>
    <w:p w14:paraId="173B7687" w14:textId="05D853B7" w:rsidR="00A66701" w:rsidRDefault="00A66701" w:rsidP="00996A3E">
      <w:pPr>
        <w:pStyle w:val="Heading2"/>
        <w:numPr>
          <w:ilvl w:val="2"/>
          <w:numId w:val="10"/>
        </w:numPr>
        <w:ind w:left="900" w:hanging="900"/>
        <w:contextualSpacing w:val="0"/>
        <w:rPr>
          <w:b/>
        </w:rPr>
      </w:pPr>
      <w:r w:rsidRPr="005A704B">
        <w:rPr>
          <w:b/>
        </w:rPr>
        <w:t xml:space="preserve">The vehicle manufacturer shall record, and store </w:t>
      </w:r>
      <w:r w:rsidRPr="005B6DC7">
        <w:rPr>
          <w:b/>
          <w:strike/>
          <w:color w:val="FF0000"/>
          <w:highlight w:val="yellow"/>
        </w:rPr>
        <w:t>at their premises</w:t>
      </w:r>
      <w:r w:rsidRPr="005A704B">
        <w:rPr>
          <w:b/>
        </w:rPr>
        <w:t>, the following information for each update applied to a given vehicle type:</w:t>
      </w:r>
    </w:p>
    <w:tbl>
      <w:tblPr>
        <w:tblStyle w:val="TableGrid"/>
        <w:tblW w:w="0" w:type="auto"/>
        <w:tblLook w:val="04A0" w:firstRow="1" w:lastRow="0" w:firstColumn="1" w:lastColumn="0" w:noHBand="0" w:noVBand="1"/>
      </w:tblPr>
      <w:tblGrid>
        <w:gridCol w:w="9350"/>
      </w:tblGrid>
      <w:tr w:rsidR="005B6DC7" w14:paraId="4FA7937B" w14:textId="77777777" w:rsidTr="005B6DC7">
        <w:trPr>
          <w:trHeight w:val="738"/>
        </w:trPr>
        <w:tc>
          <w:tcPr>
            <w:tcW w:w="9350" w:type="dxa"/>
          </w:tcPr>
          <w:p w14:paraId="17CB8889" w14:textId="77777777" w:rsidR="005B6DC7" w:rsidRPr="00BD077E" w:rsidRDefault="005B6DC7" w:rsidP="005B6DC7">
            <w:pPr>
              <w:rPr>
                <w:color w:val="0000FF"/>
              </w:rPr>
            </w:pPr>
            <w:r w:rsidRPr="00BD077E">
              <w:rPr>
                <w:color w:val="0000FF"/>
              </w:rPr>
              <w:t xml:space="preserve">Clarification: </w:t>
            </w:r>
          </w:p>
          <w:p w14:paraId="7641A6C4" w14:textId="77777777" w:rsidR="005B6DC7" w:rsidRDefault="005B6DC7" w:rsidP="005B6DC7"/>
        </w:tc>
      </w:tr>
      <w:tr w:rsidR="005B6DC7" w:rsidRPr="00BD077E" w14:paraId="4DE6F322" w14:textId="77777777" w:rsidTr="005B6DC7">
        <w:trPr>
          <w:trHeight w:val="738"/>
        </w:trPr>
        <w:tc>
          <w:tcPr>
            <w:tcW w:w="9350" w:type="dxa"/>
          </w:tcPr>
          <w:p w14:paraId="6AD1AD46" w14:textId="77777777" w:rsidR="005B6DC7" w:rsidRDefault="005B6DC7" w:rsidP="005B6DC7">
            <w:pPr>
              <w:rPr>
                <w:color w:val="0000FF"/>
              </w:rPr>
            </w:pPr>
            <w:r w:rsidRPr="00BD077E">
              <w:rPr>
                <w:color w:val="0000FF"/>
              </w:rPr>
              <w:t xml:space="preserve">Note: </w:t>
            </w:r>
          </w:p>
          <w:p w14:paraId="4DB6CDC5" w14:textId="77777777" w:rsidR="005B6DC7" w:rsidRDefault="005B6DC7" w:rsidP="00181EBE">
            <w:pPr>
              <w:pStyle w:val="ListParagraph"/>
              <w:numPr>
                <w:ilvl w:val="0"/>
                <w:numId w:val="30"/>
              </w:numPr>
              <w:rPr>
                <w:color w:val="0000FF"/>
              </w:rPr>
            </w:pPr>
            <w:r>
              <w:rPr>
                <w:color w:val="0000FF"/>
              </w:rPr>
              <w:t>Vehicle type is intended such that it i</w:t>
            </w:r>
            <w:r w:rsidR="00181EBE">
              <w:rPr>
                <w:color w:val="0000FF"/>
              </w:rPr>
              <w:t>s not repeated for each vehicle</w:t>
            </w:r>
          </w:p>
          <w:p w14:paraId="29C6E25E" w14:textId="3B6DB6C6" w:rsidR="00181EBE" w:rsidRPr="00BD077E" w:rsidRDefault="00181EBE" w:rsidP="00181EBE">
            <w:pPr>
              <w:pStyle w:val="ListParagraph"/>
              <w:numPr>
                <w:ilvl w:val="0"/>
                <w:numId w:val="30"/>
              </w:numPr>
              <w:rPr>
                <w:color w:val="0000FF"/>
              </w:rPr>
            </w:pPr>
            <w:r>
              <w:rPr>
                <w:color w:val="0000FF"/>
              </w:rPr>
              <w:t>The test phase will evaluate if the existing documentation can be used to evidence the requirements below</w:t>
            </w:r>
          </w:p>
        </w:tc>
      </w:tr>
      <w:tr w:rsidR="005B6DC7" w:rsidRPr="00BD077E" w14:paraId="051987B4" w14:textId="77777777" w:rsidTr="005B6DC7">
        <w:trPr>
          <w:trHeight w:val="738"/>
        </w:trPr>
        <w:tc>
          <w:tcPr>
            <w:tcW w:w="9350" w:type="dxa"/>
          </w:tcPr>
          <w:p w14:paraId="300A4807" w14:textId="77777777" w:rsidR="005B6DC7" w:rsidRDefault="005B6DC7" w:rsidP="005B6DC7">
            <w:pPr>
              <w:rPr>
                <w:color w:val="0000FF"/>
              </w:rPr>
            </w:pPr>
            <w:r>
              <w:rPr>
                <w:color w:val="0000FF"/>
              </w:rPr>
              <w:t>Evidence:</w:t>
            </w:r>
          </w:p>
          <w:p w14:paraId="157A04DE" w14:textId="6E116D28" w:rsidR="005B6DC7" w:rsidRPr="00181EBE" w:rsidRDefault="00181EBE" w:rsidP="00181EBE">
            <w:pPr>
              <w:pStyle w:val="ListParagraph"/>
              <w:numPr>
                <w:ilvl w:val="0"/>
                <w:numId w:val="30"/>
              </w:numPr>
              <w:rPr>
                <w:color w:val="0000FF"/>
              </w:rPr>
            </w:pPr>
            <w:r>
              <w:rPr>
                <w:color w:val="0000FF"/>
              </w:rPr>
              <w:t>The information may be contained in the existing configuration control management documentation</w:t>
            </w:r>
          </w:p>
        </w:tc>
      </w:tr>
    </w:tbl>
    <w:p w14:paraId="596BCE05" w14:textId="77777777" w:rsidR="005B6DC7" w:rsidRPr="005B6DC7" w:rsidRDefault="005B6DC7" w:rsidP="005B6DC7"/>
    <w:p w14:paraId="5F3EDE6D" w14:textId="436F8ADB" w:rsidR="00A66701" w:rsidRDefault="00A66701" w:rsidP="00996A3E">
      <w:pPr>
        <w:pStyle w:val="Heading2"/>
        <w:numPr>
          <w:ilvl w:val="3"/>
          <w:numId w:val="10"/>
        </w:numPr>
        <w:ind w:left="900" w:hanging="900"/>
        <w:contextualSpacing w:val="0"/>
      </w:pPr>
      <w:r w:rsidRPr="005A704B">
        <w:t xml:space="preserve">Documentation describing the processes used by the vehicle manufacturer for </w:t>
      </w:r>
      <w:r w:rsidRPr="005B6DC7">
        <w:rPr>
          <w:strike/>
          <w:color w:val="FF0000"/>
          <w:highlight w:val="yellow"/>
        </w:rPr>
        <w:t>providing</w:t>
      </w:r>
      <w:r w:rsidRPr="005B6DC7">
        <w:rPr>
          <w:color w:val="FF0000"/>
        </w:rPr>
        <w:t xml:space="preserve"> </w:t>
      </w:r>
      <w:r w:rsidRPr="005A704B">
        <w:t xml:space="preserve">software updates and any relevant standards used to demonstrate their </w:t>
      </w:r>
      <w:r w:rsidR="002035F5">
        <w:t>compliance</w:t>
      </w:r>
      <w:r w:rsidRPr="005A704B">
        <w:t>;</w:t>
      </w:r>
    </w:p>
    <w:tbl>
      <w:tblPr>
        <w:tblStyle w:val="TableGrid"/>
        <w:tblW w:w="0" w:type="auto"/>
        <w:tblLook w:val="04A0" w:firstRow="1" w:lastRow="0" w:firstColumn="1" w:lastColumn="0" w:noHBand="0" w:noVBand="1"/>
      </w:tblPr>
      <w:tblGrid>
        <w:gridCol w:w="9350"/>
      </w:tblGrid>
      <w:tr w:rsidR="00E543E4" w14:paraId="3FE98520" w14:textId="77777777" w:rsidTr="00F81DD1">
        <w:trPr>
          <w:trHeight w:val="738"/>
        </w:trPr>
        <w:tc>
          <w:tcPr>
            <w:tcW w:w="9350" w:type="dxa"/>
          </w:tcPr>
          <w:p w14:paraId="394E76AA" w14:textId="77777777" w:rsidR="00E543E4" w:rsidRPr="00BD077E" w:rsidRDefault="00E543E4" w:rsidP="005B6DC7">
            <w:pPr>
              <w:rPr>
                <w:color w:val="0000FF"/>
              </w:rPr>
            </w:pPr>
            <w:r w:rsidRPr="00BD077E">
              <w:rPr>
                <w:color w:val="0000FF"/>
              </w:rPr>
              <w:t xml:space="preserve">Clarification: </w:t>
            </w:r>
          </w:p>
          <w:p w14:paraId="0CC36AEC" w14:textId="77777777" w:rsidR="00E543E4" w:rsidRDefault="00E543E4" w:rsidP="00F81DD1"/>
        </w:tc>
      </w:tr>
      <w:tr w:rsidR="00E543E4" w14:paraId="7BE0CA52" w14:textId="77777777" w:rsidTr="00F81DD1">
        <w:trPr>
          <w:trHeight w:val="738"/>
        </w:trPr>
        <w:tc>
          <w:tcPr>
            <w:tcW w:w="9350" w:type="dxa"/>
          </w:tcPr>
          <w:p w14:paraId="79BEA40C" w14:textId="77777777" w:rsidR="00E543E4" w:rsidRDefault="00E543E4" w:rsidP="005B6DC7">
            <w:pPr>
              <w:rPr>
                <w:color w:val="0000FF"/>
              </w:rPr>
            </w:pPr>
            <w:r w:rsidRPr="00BD077E">
              <w:rPr>
                <w:color w:val="0000FF"/>
              </w:rPr>
              <w:t xml:space="preserve">Note: </w:t>
            </w:r>
          </w:p>
          <w:p w14:paraId="722CC8D0" w14:textId="150A7EFB" w:rsidR="005B6DC7" w:rsidRPr="005B6DC7" w:rsidRDefault="00E923BE" w:rsidP="005B6DC7">
            <w:pPr>
              <w:pStyle w:val="ListParagraph"/>
              <w:numPr>
                <w:ilvl w:val="0"/>
                <w:numId w:val="30"/>
              </w:numPr>
              <w:rPr>
                <w:color w:val="0000FF"/>
              </w:rPr>
            </w:pPr>
            <w:r>
              <w:rPr>
                <w:color w:val="0000FF"/>
              </w:rPr>
              <w:t>Refers to processes relevant to this Regulation</w:t>
            </w:r>
          </w:p>
          <w:p w14:paraId="1BEA057A" w14:textId="77777777" w:rsidR="00E543E4" w:rsidRPr="00BD077E" w:rsidRDefault="00E543E4" w:rsidP="005B6DC7">
            <w:pPr>
              <w:rPr>
                <w:color w:val="0000FF"/>
              </w:rPr>
            </w:pPr>
          </w:p>
        </w:tc>
      </w:tr>
      <w:tr w:rsidR="00E543E4" w14:paraId="684F1BD4" w14:textId="77777777" w:rsidTr="00F81DD1">
        <w:trPr>
          <w:trHeight w:val="738"/>
        </w:trPr>
        <w:tc>
          <w:tcPr>
            <w:tcW w:w="9350" w:type="dxa"/>
          </w:tcPr>
          <w:p w14:paraId="3DEB780C" w14:textId="77777777" w:rsidR="00E543E4" w:rsidRDefault="00E543E4" w:rsidP="005B6DC7">
            <w:pPr>
              <w:rPr>
                <w:color w:val="0000FF"/>
              </w:rPr>
            </w:pPr>
            <w:r>
              <w:rPr>
                <w:color w:val="0000FF"/>
              </w:rPr>
              <w:t>Evidence:</w:t>
            </w:r>
          </w:p>
          <w:p w14:paraId="50E124D7" w14:textId="77777777" w:rsidR="00E543E4" w:rsidRPr="00BD077E" w:rsidRDefault="00E543E4" w:rsidP="005B6DC7">
            <w:pPr>
              <w:rPr>
                <w:color w:val="0000FF"/>
              </w:rPr>
            </w:pPr>
          </w:p>
        </w:tc>
      </w:tr>
    </w:tbl>
    <w:p w14:paraId="29196385" w14:textId="77777777" w:rsidR="00AF4EB3" w:rsidRPr="00AF4EB3" w:rsidRDefault="00AF4EB3" w:rsidP="00AF4EB3"/>
    <w:p w14:paraId="09E7DD15" w14:textId="355EBAFF" w:rsidR="00A66701" w:rsidRDefault="00A66701" w:rsidP="00996A3E">
      <w:pPr>
        <w:pStyle w:val="Heading2"/>
        <w:numPr>
          <w:ilvl w:val="3"/>
          <w:numId w:val="10"/>
        </w:numPr>
        <w:ind w:left="900" w:hanging="900"/>
        <w:contextualSpacing w:val="0"/>
      </w:pPr>
      <w:r w:rsidRPr="005A704B">
        <w:t>Documentation describing the configuration of any relevant type approved systems before and after an update, this shall include unique identifi</w:t>
      </w:r>
      <w:r w:rsidR="00E923BE">
        <w:rPr>
          <w:color w:val="FF0000"/>
          <w:highlight w:val="yellow"/>
        </w:rPr>
        <w:t>ca</w:t>
      </w:r>
      <w:r w:rsidR="00E923BE" w:rsidRPr="00E923BE">
        <w:rPr>
          <w:color w:val="FF0000"/>
          <w:highlight w:val="yellow"/>
        </w:rPr>
        <w:t>tion</w:t>
      </w:r>
      <w:r w:rsidR="00E923BE">
        <w:rPr>
          <w:color w:val="FF0000"/>
          <w:highlight w:val="yellow"/>
        </w:rPr>
        <w:t xml:space="preserve"> </w:t>
      </w:r>
      <w:proofErr w:type="spellStart"/>
      <w:r w:rsidRPr="00E923BE">
        <w:rPr>
          <w:strike/>
          <w:color w:val="FF0000"/>
          <w:highlight w:val="yellow"/>
        </w:rPr>
        <w:t>ers</w:t>
      </w:r>
      <w:proofErr w:type="spellEnd"/>
      <w:r w:rsidRPr="00E923BE">
        <w:rPr>
          <w:strike/>
          <w:color w:val="FF0000"/>
        </w:rPr>
        <w:t xml:space="preserve"> </w:t>
      </w:r>
      <w:r w:rsidRPr="005A704B">
        <w:t>for the type approved system’s hardware and software and any relevant vehicle or system parameters;</w:t>
      </w:r>
    </w:p>
    <w:tbl>
      <w:tblPr>
        <w:tblStyle w:val="TableGrid"/>
        <w:tblW w:w="0" w:type="auto"/>
        <w:tblLook w:val="04A0" w:firstRow="1" w:lastRow="0" w:firstColumn="1" w:lastColumn="0" w:noHBand="0" w:noVBand="1"/>
      </w:tblPr>
      <w:tblGrid>
        <w:gridCol w:w="9350"/>
      </w:tblGrid>
      <w:tr w:rsidR="00E923BE" w14:paraId="0E8A66BD" w14:textId="77777777" w:rsidTr="00F81DD1">
        <w:trPr>
          <w:trHeight w:val="738"/>
        </w:trPr>
        <w:tc>
          <w:tcPr>
            <w:tcW w:w="9350" w:type="dxa"/>
          </w:tcPr>
          <w:p w14:paraId="2D5C054A" w14:textId="77777777" w:rsidR="00E923BE" w:rsidRPr="00BD077E" w:rsidRDefault="00E923BE" w:rsidP="00B02774">
            <w:pPr>
              <w:rPr>
                <w:color w:val="0000FF"/>
              </w:rPr>
            </w:pPr>
            <w:r w:rsidRPr="00BD077E">
              <w:rPr>
                <w:color w:val="0000FF"/>
              </w:rPr>
              <w:t xml:space="preserve">Clarification: </w:t>
            </w:r>
          </w:p>
          <w:p w14:paraId="58173CF5" w14:textId="77777777" w:rsidR="00E923BE" w:rsidRDefault="00E923BE" w:rsidP="00F81DD1"/>
        </w:tc>
      </w:tr>
      <w:tr w:rsidR="00E923BE" w14:paraId="45CC2F5C" w14:textId="77777777" w:rsidTr="00F81DD1">
        <w:trPr>
          <w:trHeight w:val="738"/>
        </w:trPr>
        <w:tc>
          <w:tcPr>
            <w:tcW w:w="9350" w:type="dxa"/>
          </w:tcPr>
          <w:p w14:paraId="4541A3AE" w14:textId="77777777" w:rsidR="00E923BE" w:rsidRDefault="00E923BE" w:rsidP="00B02774">
            <w:pPr>
              <w:rPr>
                <w:color w:val="0000FF"/>
              </w:rPr>
            </w:pPr>
            <w:r w:rsidRPr="00BD077E">
              <w:rPr>
                <w:color w:val="0000FF"/>
              </w:rPr>
              <w:lastRenderedPageBreak/>
              <w:t xml:space="preserve">Note: </w:t>
            </w:r>
          </w:p>
          <w:p w14:paraId="5A3AEEF9" w14:textId="77777777" w:rsidR="00E923BE" w:rsidRDefault="00E923BE" w:rsidP="00E455BA">
            <w:pPr>
              <w:pStyle w:val="ListParagraph"/>
              <w:numPr>
                <w:ilvl w:val="0"/>
                <w:numId w:val="30"/>
              </w:numPr>
              <w:rPr>
                <w:color w:val="0000FF"/>
              </w:rPr>
            </w:pPr>
            <w:r>
              <w:rPr>
                <w:color w:val="0000FF"/>
              </w:rPr>
              <w:t xml:space="preserve">The </w:t>
            </w:r>
            <w:r w:rsidR="00E455BA">
              <w:rPr>
                <w:color w:val="0000FF"/>
              </w:rPr>
              <w:t>type approved systems</w:t>
            </w:r>
            <w:r>
              <w:rPr>
                <w:color w:val="0000FF"/>
              </w:rPr>
              <w:t xml:space="preserve"> being updated may comprise a range of previous configurations or </w:t>
            </w:r>
            <w:r w:rsidR="00E455BA">
              <w:rPr>
                <w:color w:val="0000FF"/>
              </w:rPr>
              <w:t xml:space="preserve">all previous versions </w:t>
            </w:r>
          </w:p>
          <w:p w14:paraId="470FD787" w14:textId="1CC05D7B" w:rsidR="00E455BA" w:rsidRPr="00BD077E" w:rsidRDefault="00E455BA" w:rsidP="00E455BA">
            <w:pPr>
              <w:pStyle w:val="ListParagraph"/>
              <w:numPr>
                <w:ilvl w:val="0"/>
                <w:numId w:val="30"/>
              </w:numPr>
              <w:rPr>
                <w:color w:val="0000FF"/>
              </w:rPr>
            </w:pPr>
            <w:r>
              <w:rPr>
                <w:color w:val="0000FF"/>
              </w:rPr>
              <w:t xml:space="preserve">During the test phase it will be evaluated whether the text relating to parameters is relevant or covered elsewhere </w:t>
            </w:r>
          </w:p>
        </w:tc>
      </w:tr>
      <w:tr w:rsidR="00E923BE" w14:paraId="615E83E3" w14:textId="77777777" w:rsidTr="00F81DD1">
        <w:trPr>
          <w:trHeight w:val="738"/>
        </w:trPr>
        <w:tc>
          <w:tcPr>
            <w:tcW w:w="9350" w:type="dxa"/>
          </w:tcPr>
          <w:p w14:paraId="01F68C89" w14:textId="77777777" w:rsidR="00E923BE" w:rsidRDefault="00E923BE" w:rsidP="00B02774">
            <w:pPr>
              <w:rPr>
                <w:color w:val="0000FF"/>
              </w:rPr>
            </w:pPr>
            <w:r>
              <w:rPr>
                <w:color w:val="0000FF"/>
              </w:rPr>
              <w:t>Evidence:</w:t>
            </w:r>
          </w:p>
          <w:p w14:paraId="322570A0" w14:textId="77777777" w:rsidR="00E923BE" w:rsidRPr="00BD077E" w:rsidRDefault="00E923BE" w:rsidP="00B02774">
            <w:pPr>
              <w:rPr>
                <w:color w:val="0000FF"/>
              </w:rPr>
            </w:pPr>
          </w:p>
        </w:tc>
      </w:tr>
    </w:tbl>
    <w:p w14:paraId="7CA4E899" w14:textId="77777777" w:rsidR="00AF4EB3" w:rsidRPr="00AF4EB3" w:rsidRDefault="00AF4EB3" w:rsidP="00AF4EB3"/>
    <w:p w14:paraId="1F192E2C" w14:textId="6E0E802E" w:rsidR="00A66701" w:rsidRDefault="00A0038D" w:rsidP="00996A3E">
      <w:pPr>
        <w:pStyle w:val="Heading2"/>
        <w:numPr>
          <w:ilvl w:val="3"/>
          <w:numId w:val="10"/>
        </w:numPr>
        <w:ind w:left="900" w:hanging="900"/>
        <w:contextualSpacing w:val="0"/>
      </w:pPr>
      <w:r>
        <w:t>For every RXSWIN, there shall be documentation describing the software relevant to the RXSWIN of the vehicle type before and after an update</w:t>
      </w:r>
      <w:r w:rsidR="00A66701" w:rsidRPr="005A704B">
        <w:t>. This shall include information of the software versions and their integrity validation data for all relevant software for each RXSWIN.</w:t>
      </w:r>
    </w:p>
    <w:tbl>
      <w:tblPr>
        <w:tblStyle w:val="TableGrid"/>
        <w:tblW w:w="0" w:type="auto"/>
        <w:tblLook w:val="04A0" w:firstRow="1" w:lastRow="0" w:firstColumn="1" w:lastColumn="0" w:noHBand="0" w:noVBand="1"/>
      </w:tblPr>
      <w:tblGrid>
        <w:gridCol w:w="9350"/>
      </w:tblGrid>
      <w:tr w:rsidR="00E455BA" w14:paraId="18CA287E" w14:textId="77777777" w:rsidTr="00F81DD1">
        <w:trPr>
          <w:trHeight w:val="738"/>
        </w:trPr>
        <w:tc>
          <w:tcPr>
            <w:tcW w:w="9350" w:type="dxa"/>
          </w:tcPr>
          <w:p w14:paraId="4BFF7E46" w14:textId="77777777" w:rsidR="00E455BA" w:rsidRPr="00BD077E" w:rsidRDefault="00E455BA" w:rsidP="00B02774">
            <w:pPr>
              <w:rPr>
                <w:color w:val="0000FF"/>
              </w:rPr>
            </w:pPr>
            <w:r w:rsidRPr="00BD077E">
              <w:rPr>
                <w:color w:val="0000FF"/>
              </w:rPr>
              <w:t xml:space="preserve">Clarification: </w:t>
            </w:r>
          </w:p>
          <w:p w14:paraId="7CA67457" w14:textId="77777777" w:rsidR="00E455BA" w:rsidRDefault="00E455BA" w:rsidP="00F81DD1"/>
        </w:tc>
      </w:tr>
      <w:tr w:rsidR="00E455BA" w14:paraId="488362F8" w14:textId="77777777" w:rsidTr="00F81DD1">
        <w:trPr>
          <w:trHeight w:val="738"/>
        </w:trPr>
        <w:tc>
          <w:tcPr>
            <w:tcW w:w="9350" w:type="dxa"/>
          </w:tcPr>
          <w:p w14:paraId="73788FD8" w14:textId="77777777" w:rsidR="00E455BA" w:rsidRDefault="00E455BA" w:rsidP="00B02774">
            <w:pPr>
              <w:rPr>
                <w:color w:val="0000FF"/>
              </w:rPr>
            </w:pPr>
            <w:r w:rsidRPr="00BD077E">
              <w:rPr>
                <w:color w:val="0000FF"/>
              </w:rPr>
              <w:t xml:space="preserve">Note: </w:t>
            </w:r>
          </w:p>
          <w:p w14:paraId="10BAB47D" w14:textId="77777777" w:rsidR="00E455BA" w:rsidRDefault="00DF16E4" w:rsidP="00E455BA">
            <w:pPr>
              <w:pStyle w:val="ListParagraph"/>
              <w:numPr>
                <w:ilvl w:val="0"/>
                <w:numId w:val="30"/>
              </w:numPr>
              <w:rPr>
                <w:color w:val="0000FF"/>
              </w:rPr>
            </w:pPr>
            <w:r>
              <w:rPr>
                <w:color w:val="0000FF"/>
              </w:rPr>
              <w:t>There exist reference numbers such as the calibration identification number. In the test phase it could be evaluated how these could be used.</w:t>
            </w:r>
            <w:r w:rsidR="00E455BA" w:rsidRPr="00E455BA">
              <w:rPr>
                <w:color w:val="0000FF"/>
              </w:rPr>
              <w:t xml:space="preserve"> </w:t>
            </w:r>
          </w:p>
          <w:p w14:paraId="35E25FD6" w14:textId="787CC722" w:rsidR="00DF16E4" w:rsidRPr="00DF16E4" w:rsidRDefault="00DF16E4" w:rsidP="00E455BA">
            <w:pPr>
              <w:pStyle w:val="ListParagraph"/>
              <w:numPr>
                <w:ilvl w:val="0"/>
                <w:numId w:val="30"/>
              </w:numPr>
              <w:rPr>
                <w:color w:val="0000FF"/>
              </w:rPr>
            </w:pPr>
            <w:r w:rsidRPr="00DF16E4">
              <w:rPr>
                <w:color w:val="0000FF"/>
              </w:rPr>
              <w:t>The integrity validation data shall allow in case of reasonable doubt, to verify that the software has not been manipulated.</w:t>
            </w:r>
          </w:p>
        </w:tc>
      </w:tr>
      <w:tr w:rsidR="00E455BA" w14:paraId="22A0F6C0" w14:textId="77777777" w:rsidTr="00F81DD1">
        <w:trPr>
          <w:trHeight w:val="738"/>
        </w:trPr>
        <w:tc>
          <w:tcPr>
            <w:tcW w:w="9350" w:type="dxa"/>
          </w:tcPr>
          <w:p w14:paraId="1426D7C1" w14:textId="77777777" w:rsidR="00E455BA" w:rsidRDefault="00E455BA" w:rsidP="00B02774">
            <w:pPr>
              <w:rPr>
                <w:color w:val="0000FF"/>
              </w:rPr>
            </w:pPr>
            <w:r>
              <w:rPr>
                <w:color w:val="0000FF"/>
              </w:rPr>
              <w:t>Evidence:</w:t>
            </w:r>
          </w:p>
          <w:p w14:paraId="2C9D1E52" w14:textId="77777777" w:rsidR="00E455BA" w:rsidRPr="00BD077E" w:rsidRDefault="00E455BA" w:rsidP="00B02774">
            <w:pPr>
              <w:rPr>
                <w:color w:val="0000FF"/>
              </w:rPr>
            </w:pPr>
          </w:p>
        </w:tc>
      </w:tr>
    </w:tbl>
    <w:p w14:paraId="6E940B11" w14:textId="77777777" w:rsidR="00AF4EB3" w:rsidRPr="00AF4EB3" w:rsidRDefault="00AF4EB3" w:rsidP="00AF4EB3"/>
    <w:p w14:paraId="240D02A9" w14:textId="791B74C5" w:rsidR="00A66701" w:rsidRDefault="00A66701" w:rsidP="00996A3E">
      <w:pPr>
        <w:pStyle w:val="Heading2"/>
        <w:numPr>
          <w:ilvl w:val="3"/>
          <w:numId w:val="10"/>
        </w:numPr>
        <w:ind w:left="900" w:hanging="900"/>
        <w:contextualSpacing w:val="0"/>
      </w:pPr>
      <w:proofErr w:type="gramStart"/>
      <w:r w:rsidRPr="005A704B">
        <w:t>Documentation listing target vehicles for the update and verification of the compatibility of the registered configuration or last known configuration of those vehicles with the update.</w:t>
      </w:r>
      <w:proofErr w:type="gramEnd"/>
    </w:p>
    <w:tbl>
      <w:tblPr>
        <w:tblStyle w:val="TableGrid"/>
        <w:tblW w:w="0" w:type="auto"/>
        <w:tblLook w:val="04A0" w:firstRow="1" w:lastRow="0" w:firstColumn="1" w:lastColumn="0" w:noHBand="0" w:noVBand="1"/>
      </w:tblPr>
      <w:tblGrid>
        <w:gridCol w:w="9350"/>
      </w:tblGrid>
      <w:tr w:rsidR="00DF16E4" w14:paraId="580B8009" w14:textId="77777777" w:rsidTr="00F81DD1">
        <w:trPr>
          <w:trHeight w:val="738"/>
        </w:trPr>
        <w:tc>
          <w:tcPr>
            <w:tcW w:w="9350" w:type="dxa"/>
          </w:tcPr>
          <w:p w14:paraId="4CDF8EC3" w14:textId="77777777" w:rsidR="00DF16E4" w:rsidRPr="00BD077E" w:rsidRDefault="00DF16E4" w:rsidP="00B02774">
            <w:pPr>
              <w:rPr>
                <w:color w:val="0000FF"/>
              </w:rPr>
            </w:pPr>
            <w:r w:rsidRPr="00BD077E">
              <w:rPr>
                <w:color w:val="0000FF"/>
              </w:rPr>
              <w:t xml:space="preserve">Clarification: </w:t>
            </w:r>
          </w:p>
          <w:p w14:paraId="03CFDADA" w14:textId="6850A1CB" w:rsidR="00DF16E4" w:rsidRPr="005F5F4F" w:rsidRDefault="00DF16E4" w:rsidP="005F5F4F"/>
        </w:tc>
      </w:tr>
      <w:tr w:rsidR="00DF16E4" w14:paraId="7983C3BB" w14:textId="77777777" w:rsidTr="00F81DD1">
        <w:trPr>
          <w:trHeight w:val="738"/>
        </w:trPr>
        <w:tc>
          <w:tcPr>
            <w:tcW w:w="9350" w:type="dxa"/>
          </w:tcPr>
          <w:p w14:paraId="4EF8CF59" w14:textId="77777777" w:rsidR="00DF16E4" w:rsidRDefault="00DF16E4" w:rsidP="00B02774">
            <w:pPr>
              <w:rPr>
                <w:color w:val="0000FF"/>
              </w:rPr>
            </w:pPr>
            <w:r w:rsidRPr="00BD077E">
              <w:rPr>
                <w:color w:val="0000FF"/>
              </w:rPr>
              <w:t xml:space="preserve">Note: </w:t>
            </w:r>
          </w:p>
          <w:p w14:paraId="23F6D2BC" w14:textId="77777777" w:rsidR="00DF16E4" w:rsidRDefault="005F5F4F" w:rsidP="005F5F4F">
            <w:pPr>
              <w:pStyle w:val="ListParagraph"/>
              <w:numPr>
                <w:ilvl w:val="0"/>
                <w:numId w:val="30"/>
              </w:numPr>
              <w:rPr>
                <w:color w:val="0000FF"/>
              </w:rPr>
            </w:pPr>
            <w:r>
              <w:rPr>
                <w:color w:val="0000FF"/>
              </w:rPr>
              <w:t>Confirmation that compatibility is ensured at a group level, not individual vehicle level</w:t>
            </w:r>
          </w:p>
          <w:p w14:paraId="13B3F326" w14:textId="6CB16C43" w:rsidR="00B905DD" w:rsidRPr="005F5F4F" w:rsidRDefault="00B905DD" w:rsidP="005F5F4F">
            <w:pPr>
              <w:pStyle w:val="ListParagraph"/>
              <w:numPr>
                <w:ilvl w:val="0"/>
                <w:numId w:val="30"/>
              </w:numPr>
              <w:rPr>
                <w:color w:val="0000FF"/>
              </w:rPr>
            </w:pPr>
            <w:r>
              <w:rPr>
                <w:color w:val="0000FF"/>
              </w:rPr>
              <w:t>Target vehicles may be identified by the VIN</w:t>
            </w:r>
          </w:p>
        </w:tc>
      </w:tr>
      <w:tr w:rsidR="00DF16E4" w14:paraId="6A1402DC" w14:textId="77777777" w:rsidTr="00F81DD1">
        <w:trPr>
          <w:trHeight w:val="738"/>
        </w:trPr>
        <w:tc>
          <w:tcPr>
            <w:tcW w:w="9350" w:type="dxa"/>
          </w:tcPr>
          <w:p w14:paraId="1CBEA10B" w14:textId="77777777" w:rsidR="00DF16E4" w:rsidRDefault="00DF16E4" w:rsidP="00B02774">
            <w:pPr>
              <w:rPr>
                <w:color w:val="0000FF"/>
              </w:rPr>
            </w:pPr>
            <w:r>
              <w:rPr>
                <w:color w:val="0000FF"/>
              </w:rPr>
              <w:t>Evidence:</w:t>
            </w:r>
          </w:p>
          <w:p w14:paraId="780B71A7" w14:textId="77777777" w:rsidR="00DF16E4" w:rsidRPr="00BD077E" w:rsidRDefault="00DF16E4" w:rsidP="00B02774">
            <w:pPr>
              <w:rPr>
                <w:color w:val="0000FF"/>
              </w:rPr>
            </w:pPr>
          </w:p>
        </w:tc>
      </w:tr>
    </w:tbl>
    <w:p w14:paraId="1E80190E" w14:textId="77777777" w:rsidR="00AF4EB3" w:rsidRPr="00AF4EB3" w:rsidRDefault="00AF4EB3" w:rsidP="00AF4EB3"/>
    <w:p w14:paraId="222BDB79" w14:textId="2D5BA606" w:rsidR="00A66701" w:rsidRDefault="00A66701" w:rsidP="00996A3E">
      <w:pPr>
        <w:pStyle w:val="Heading2"/>
        <w:numPr>
          <w:ilvl w:val="3"/>
          <w:numId w:val="10"/>
        </w:numPr>
        <w:ind w:left="900" w:hanging="900"/>
        <w:contextualSpacing w:val="0"/>
      </w:pPr>
      <w:r w:rsidRPr="005A704B">
        <w:t xml:space="preserve">Documentation for all software updates for that vehicle type describing: </w:t>
      </w:r>
    </w:p>
    <w:tbl>
      <w:tblPr>
        <w:tblStyle w:val="TableGrid"/>
        <w:tblW w:w="0" w:type="auto"/>
        <w:tblLook w:val="04A0" w:firstRow="1" w:lastRow="0" w:firstColumn="1" w:lastColumn="0" w:noHBand="0" w:noVBand="1"/>
      </w:tblPr>
      <w:tblGrid>
        <w:gridCol w:w="9350"/>
      </w:tblGrid>
      <w:tr w:rsidR="00FF4CDE" w:rsidRPr="00B905DD" w14:paraId="52627C2E" w14:textId="77777777" w:rsidTr="00B02774">
        <w:trPr>
          <w:trHeight w:val="738"/>
        </w:trPr>
        <w:tc>
          <w:tcPr>
            <w:tcW w:w="9350" w:type="dxa"/>
          </w:tcPr>
          <w:p w14:paraId="3A488A09" w14:textId="77777777" w:rsidR="00FF4CDE" w:rsidRPr="00BD077E" w:rsidRDefault="00FF4CDE" w:rsidP="00B02774">
            <w:pPr>
              <w:rPr>
                <w:color w:val="0000FF"/>
              </w:rPr>
            </w:pPr>
            <w:r w:rsidRPr="00BD077E">
              <w:rPr>
                <w:color w:val="0000FF"/>
              </w:rPr>
              <w:t xml:space="preserve">Clarification: </w:t>
            </w:r>
          </w:p>
          <w:p w14:paraId="0BE45A22" w14:textId="77777777" w:rsidR="00FF4CDE" w:rsidRPr="00B905DD" w:rsidRDefault="00FF4CDE" w:rsidP="00B02774">
            <w:pPr>
              <w:rPr>
                <w:i/>
              </w:rPr>
            </w:pPr>
          </w:p>
        </w:tc>
      </w:tr>
      <w:tr w:rsidR="00FF4CDE" w:rsidRPr="00B905DD" w14:paraId="41946C48" w14:textId="77777777" w:rsidTr="00B02774">
        <w:trPr>
          <w:trHeight w:val="738"/>
        </w:trPr>
        <w:tc>
          <w:tcPr>
            <w:tcW w:w="9350" w:type="dxa"/>
          </w:tcPr>
          <w:p w14:paraId="2742C289" w14:textId="77777777" w:rsidR="00FF4CDE" w:rsidRDefault="00FF4CDE" w:rsidP="00B02774">
            <w:pPr>
              <w:rPr>
                <w:color w:val="0000FF"/>
              </w:rPr>
            </w:pPr>
            <w:r w:rsidRPr="00BD077E">
              <w:rPr>
                <w:color w:val="0000FF"/>
              </w:rPr>
              <w:t xml:space="preserve">Note: </w:t>
            </w:r>
          </w:p>
          <w:p w14:paraId="6D2953CF" w14:textId="77777777" w:rsidR="00FF4CDE" w:rsidRDefault="00FF4CDE" w:rsidP="00FF4CDE">
            <w:pPr>
              <w:pStyle w:val="ListParagraph"/>
              <w:numPr>
                <w:ilvl w:val="0"/>
                <w:numId w:val="30"/>
              </w:numPr>
              <w:rPr>
                <w:color w:val="0000FF"/>
              </w:rPr>
            </w:pPr>
            <w:r w:rsidRPr="00B905DD">
              <w:rPr>
                <w:color w:val="0000FF"/>
              </w:rPr>
              <w:t>during the test phase it should be evaluated how this can be done efficiently</w:t>
            </w:r>
            <w:r>
              <w:rPr>
                <w:color w:val="0000FF"/>
              </w:rPr>
              <w:t>, especially for updates not affecting type approved systems</w:t>
            </w:r>
          </w:p>
          <w:p w14:paraId="66B17C2B" w14:textId="6FBD5E09" w:rsidR="00FF4CDE" w:rsidRPr="00FF4CDE" w:rsidRDefault="00FF4CDE" w:rsidP="00FF4CDE">
            <w:pPr>
              <w:pStyle w:val="ListParagraph"/>
              <w:numPr>
                <w:ilvl w:val="0"/>
                <w:numId w:val="30"/>
              </w:numPr>
              <w:rPr>
                <w:color w:val="0000FF"/>
              </w:rPr>
            </w:pPr>
            <w:r w:rsidRPr="00FF4CDE">
              <w:rPr>
                <w:color w:val="0000FF"/>
              </w:rPr>
              <w:t xml:space="preserve">information may be clustered </w:t>
            </w:r>
            <w:r>
              <w:rPr>
                <w:color w:val="0000FF"/>
              </w:rPr>
              <w:t>for updates covering multiple purposes or multiple updates covering the same purpose (if appropriate)</w:t>
            </w:r>
          </w:p>
          <w:p w14:paraId="3D830707" w14:textId="238972D8" w:rsidR="00FF4CDE" w:rsidRPr="00FF4CDE" w:rsidRDefault="00FF4CDE" w:rsidP="00FF4CDE">
            <w:pPr>
              <w:pStyle w:val="ListParagraph"/>
              <w:numPr>
                <w:ilvl w:val="0"/>
                <w:numId w:val="30"/>
              </w:numPr>
              <w:rPr>
                <w:color w:val="0000FF"/>
              </w:rPr>
            </w:pPr>
            <w:r w:rsidRPr="00FF4CDE">
              <w:rPr>
                <w:i/>
                <w:color w:val="FF0000"/>
              </w:rPr>
              <w:t>Sub bullets to be transformed into letters</w:t>
            </w:r>
          </w:p>
          <w:p w14:paraId="472DC2BB" w14:textId="6581292D" w:rsidR="00FF4CDE" w:rsidRPr="00B905DD" w:rsidRDefault="00FF4CDE" w:rsidP="00FF4CDE">
            <w:pPr>
              <w:pStyle w:val="ListParagraph"/>
              <w:rPr>
                <w:color w:val="0000FF"/>
              </w:rPr>
            </w:pPr>
          </w:p>
        </w:tc>
      </w:tr>
      <w:tr w:rsidR="00FF4CDE" w:rsidRPr="00BD077E" w14:paraId="79090E8C" w14:textId="77777777" w:rsidTr="00B02774">
        <w:trPr>
          <w:trHeight w:val="738"/>
        </w:trPr>
        <w:tc>
          <w:tcPr>
            <w:tcW w:w="9350" w:type="dxa"/>
          </w:tcPr>
          <w:p w14:paraId="760AD2A8" w14:textId="77777777" w:rsidR="00FF4CDE" w:rsidRDefault="00FF4CDE" w:rsidP="00B02774">
            <w:pPr>
              <w:rPr>
                <w:color w:val="0000FF"/>
              </w:rPr>
            </w:pPr>
            <w:r>
              <w:rPr>
                <w:color w:val="0000FF"/>
              </w:rPr>
              <w:lastRenderedPageBreak/>
              <w:t>Evidence:</w:t>
            </w:r>
          </w:p>
          <w:p w14:paraId="18406255" w14:textId="77777777" w:rsidR="00FF4CDE" w:rsidRPr="00BD077E" w:rsidRDefault="00FF4CDE" w:rsidP="00B02774">
            <w:pPr>
              <w:rPr>
                <w:color w:val="0000FF"/>
              </w:rPr>
            </w:pPr>
          </w:p>
        </w:tc>
      </w:tr>
    </w:tbl>
    <w:p w14:paraId="078F6EC7" w14:textId="4406C9D7"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 xml:space="preserve">The purpose of the update; </w:t>
      </w:r>
    </w:p>
    <w:tbl>
      <w:tblPr>
        <w:tblStyle w:val="TableGrid"/>
        <w:tblW w:w="0" w:type="auto"/>
        <w:tblLook w:val="04A0" w:firstRow="1" w:lastRow="0" w:firstColumn="1" w:lastColumn="0" w:noHBand="0" w:noVBand="1"/>
      </w:tblPr>
      <w:tblGrid>
        <w:gridCol w:w="9350"/>
      </w:tblGrid>
      <w:tr w:rsidR="00B905DD" w14:paraId="10FA701C" w14:textId="77777777" w:rsidTr="00B905DD">
        <w:trPr>
          <w:trHeight w:val="738"/>
        </w:trPr>
        <w:tc>
          <w:tcPr>
            <w:tcW w:w="9350" w:type="dxa"/>
          </w:tcPr>
          <w:p w14:paraId="4F7418B1" w14:textId="77777777" w:rsidR="00B905DD" w:rsidRPr="00BD077E" w:rsidRDefault="00B905DD" w:rsidP="00B02774">
            <w:pPr>
              <w:rPr>
                <w:color w:val="0000FF"/>
              </w:rPr>
            </w:pPr>
            <w:r w:rsidRPr="00BD077E">
              <w:rPr>
                <w:color w:val="0000FF"/>
              </w:rPr>
              <w:t xml:space="preserve">Clarification: </w:t>
            </w:r>
          </w:p>
          <w:p w14:paraId="528344FD" w14:textId="02EBEEF6" w:rsidR="00B905DD" w:rsidRPr="00B905DD" w:rsidRDefault="00B905DD" w:rsidP="00F81DD1">
            <w:pPr>
              <w:rPr>
                <w:i/>
              </w:rPr>
            </w:pPr>
          </w:p>
        </w:tc>
      </w:tr>
      <w:tr w:rsidR="00B905DD" w14:paraId="5371AFD3" w14:textId="77777777" w:rsidTr="00B905DD">
        <w:trPr>
          <w:trHeight w:val="738"/>
        </w:trPr>
        <w:tc>
          <w:tcPr>
            <w:tcW w:w="9350" w:type="dxa"/>
          </w:tcPr>
          <w:p w14:paraId="4B7305CC" w14:textId="77777777" w:rsidR="00B905DD" w:rsidRDefault="00B905DD" w:rsidP="00B02774">
            <w:pPr>
              <w:rPr>
                <w:color w:val="0000FF"/>
              </w:rPr>
            </w:pPr>
            <w:r w:rsidRPr="00BD077E">
              <w:rPr>
                <w:color w:val="0000FF"/>
              </w:rPr>
              <w:t xml:space="preserve">Note: </w:t>
            </w:r>
          </w:p>
          <w:p w14:paraId="541F64FA" w14:textId="5D39855D" w:rsidR="00B905DD" w:rsidRPr="00B905DD" w:rsidRDefault="00B905DD" w:rsidP="00B905DD">
            <w:pPr>
              <w:pStyle w:val="ListParagraph"/>
              <w:rPr>
                <w:color w:val="0000FF"/>
              </w:rPr>
            </w:pPr>
          </w:p>
        </w:tc>
      </w:tr>
      <w:tr w:rsidR="00B905DD" w14:paraId="029643C5" w14:textId="77777777" w:rsidTr="00B905DD">
        <w:trPr>
          <w:trHeight w:val="738"/>
        </w:trPr>
        <w:tc>
          <w:tcPr>
            <w:tcW w:w="9350" w:type="dxa"/>
          </w:tcPr>
          <w:p w14:paraId="59B27BCF" w14:textId="77777777" w:rsidR="00B905DD" w:rsidRDefault="00B905DD" w:rsidP="00B02774">
            <w:pPr>
              <w:rPr>
                <w:color w:val="0000FF"/>
              </w:rPr>
            </w:pPr>
            <w:r>
              <w:rPr>
                <w:color w:val="0000FF"/>
              </w:rPr>
              <w:t>Evidence:</w:t>
            </w:r>
          </w:p>
          <w:p w14:paraId="09E07286" w14:textId="77777777" w:rsidR="00B905DD" w:rsidRPr="00BD077E" w:rsidRDefault="00B905DD" w:rsidP="00B02774">
            <w:pPr>
              <w:rPr>
                <w:color w:val="0000FF"/>
              </w:rPr>
            </w:pPr>
          </w:p>
        </w:tc>
      </w:tr>
    </w:tbl>
    <w:p w14:paraId="1F45637F" w14:textId="77777777" w:rsidR="00EE3120" w:rsidRPr="00EE3120" w:rsidRDefault="00EE3120" w:rsidP="00EE3120">
      <w:pPr>
        <w:spacing w:after="120"/>
        <w:rPr>
          <w:rFonts w:ascii="Times New Roman" w:eastAsia="Malgun Gothic" w:hAnsi="Times New Roman" w:cs="Times New Roman"/>
          <w:sz w:val="20"/>
          <w:szCs w:val="20"/>
          <w:lang w:val="en-US"/>
        </w:rPr>
      </w:pPr>
    </w:p>
    <w:p w14:paraId="24997627" w14:textId="5ACB122E"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What systems or functions of the vehicle the update may</w:t>
      </w:r>
      <w:r w:rsidR="00FF4CDE">
        <w:rPr>
          <w:rFonts w:ascii="Times New Roman" w:eastAsia="Malgun Gothic" w:hAnsi="Times New Roman" w:cs="Times New Roman"/>
          <w:sz w:val="20"/>
          <w:szCs w:val="20"/>
          <w:lang w:val="en-US"/>
        </w:rPr>
        <w:t xml:space="preserve"> </w:t>
      </w:r>
      <w:r w:rsidR="00FF4CDE" w:rsidRPr="00FF4CDE">
        <w:rPr>
          <w:rFonts w:ascii="Times New Roman" w:eastAsia="Malgun Gothic" w:hAnsi="Times New Roman" w:cs="Times New Roman"/>
          <w:color w:val="FF0000"/>
          <w:sz w:val="20"/>
          <w:szCs w:val="20"/>
          <w:highlight w:val="yellow"/>
          <w:lang w:val="en-US"/>
        </w:rPr>
        <w:t>affect</w:t>
      </w:r>
      <w:r w:rsidRPr="00FF4CDE">
        <w:rPr>
          <w:rFonts w:ascii="Times New Roman" w:eastAsia="Malgun Gothic" w:hAnsi="Times New Roman" w:cs="Times New Roman"/>
          <w:color w:val="FF0000"/>
          <w:sz w:val="20"/>
          <w:szCs w:val="20"/>
          <w:highlight w:val="yellow"/>
          <w:lang w:val="en-US"/>
        </w:rPr>
        <w:t xml:space="preserve"> </w:t>
      </w:r>
      <w:r w:rsidRPr="00FF4CDE">
        <w:rPr>
          <w:rFonts w:ascii="Times New Roman" w:eastAsia="Malgun Gothic" w:hAnsi="Times New Roman" w:cs="Times New Roman"/>
          <w:strike/>
          <w:color w:val="FF0000"/>
          <w:sz w:val="20"/>
          <w:szCs w:val="20"/>
          <w:highlight w:val="yellow"/>
          <w:lang w:val="en-US"/>
        </w:rPr>
        <w:t>impact</w:t>
      </w:r>
      <w:r w:rsidRPr="00EE3120">
        <w:rPr>
          <w:rFonts w:ascii="Times New Roman" w:eastAsia="Malgun Gothic" w:hAnsi="Times New Roman" w:cs="Times New Roman"/>
          <w:sz w:val="20"/>
          <w:szCs w:val="20"/>
          <w:lang w:val="en-US"/>
        </w:rPr>
        <w:t>;</w:t>
      </w:r>
    </w:p>
    <w:tbl>
      <w:tblPr>
        <w:tblStyle w:val="TableGrid"/>
        <w:tblW w:w="0" w:type="auto"/>
        <w:tblLook w:val="04A0" w:firstRow="1" w:lastRow="0" w:firstColumn="1" w:lastColumn="0" w:noHBand="0" w:noVBand="1"/>
      </w:tblPr>
      <w:tblGrid>
        <w:gridCol w:w="9350"/>
      </w:tblGrid>
      <w:tr w:rsidR="00FF4CDE" w14:paraId="7B8B2BBA" w14:textId="77777777" w:rsidTr="00F81DD1">
        <w:trPr>
          <w:trHeight w:val="738"/>
        </w:trPr>
        <w:tc>
          <w:tcPr>
            <w:tcW w:w="9350" w:type="dxa"/>
          </w:tcPr>
          <w:p w14:paraId="2017B14C" w14:textId="77777777" w:rsidR="00FF4CDE" w:rsidRPr="00BD077E" w:rsidRDefault="00FF4CDE" w:rsidP="00B02774">
            <w:pPr>
              <w:rPr>
                <w:color w:val="0000FF"/>
              </w:rPr>
            </w:pPr>
            <w:r w:rsidRPr="00BD077E">
              <w:rPr>
                <w:color w:val="0000FF"/>
              </w:rPr>
              <w:t xml:space="preserve">Clarification: </w:t>
            </w:r>
          </w:p>
          <w:p w14:paraId="0FAD0450" w14:textId="77777777" w:rsidR="00FF4CDE" w:rsidRDefault="00FF4CDE" w:rsidP="00F81DD1"/>
        </w:tc>
      </w:tr>
      <w:tr w:rsidR="00FF4CDE" w14:paraId="236DBC0B" w14:textId="77777777" w:rsidTr="00F81DD1">
        <w:trPr>
          <w:trHeight w:val="738"/>
        </w:trPr>
        <w:tc>
          <w:tcPr>
            <w:tcW w:w="9350" w:type="dxa"/>
          </w:tcPr>
          <w:p w14:paraId="43D3CA30" w14:textId="77777777" w:rsidR="00FF4CDE" w:rsidRDefault="00FF4CDE" w:rsidP="00B02774">
            <w:pPr>
              <w:rPr>
                <w:color w:val="0000FF"/>
              </w:rPr>
            </w:pPr>
            <w:r w:rsidRPr="00BD077E">
              <w:rPr>
                <w:color w:val="0000FF"/>
              </w:rPr>
              <w:t xml:space="preserve">Note: </w:t>
            </w:r>
          </w:p>
          <w:p w14:paraId="46F440FB" w14:textId="72E83CB2" w:rsidR="00FF4CDE" w:rsidRPr="00FF4CDE" w:rsidRDefault="00FF4CDE" w:rsidP="00FF4CDE">
            <w:pPr>
              <w:pStyle w:val="ListParagraph"/>
              <w:numPr>
                <w:ilvl w:val="0"/>
                <w:numId w:val="30"/>
              </w:numPr>
              <w:rPr>
                <w:color w:val="0000FF"/>
              </w:rPr>
            </w:pPr>
            <w:r>
              <w:rPr>
                <w:color w:val="0000FF"/>
              </w:rPr>
              <w:t>This is intended to describe the target for the update, e.g. braking system, radio, …</w:t>
            </w:r>
          </w:p>
        </w:tc>
      </w:tr>
      <w:tr w:rsidR="00FF4CDE" w14:paraId="61628251" w14:textId="77777777" w:rsidTr="00F81DD1">
        <w:trPr>
          <w:trHeight w:val="738"/>
        </w:trPr>
        <w:tc>
          <w:tcPr>
            <w:tcW w:w="9350" w:type="dxa"/>
          </w:tcPr>
          <w:p w14:paraId="1B2E504B" w14:textId="77777777" w:rsidR="00FF4CDE" w:rsidRDefault="00FF4CDE" w:rsidP="00B02774">
            <w:pPr>
              <w:rPr>
                <w:color w:val="0000FF"/>
              </w:rPr>
            </w:pPr>
            <w:r>
              <w:rPr>
                <w:color w:val="0000FF"/>
              </w:rPr>
              <w:t>Evidence:</w:t>
            </w:r>
          </w:p>
          <w:p w14:paraId="3D397C4E" w14:textId="77777777" w:rsidR="00FF4CDE" w:rsidRPr="00BD077E" w:rsidRDefault="00FF4CDE" w:rsidP="00B02774">
            <w:pPr>
              <w:rPr>
                <w:color w:val="0000FF"/>
              </w:rPr>
            </w:pPr>
          </w:p>
        </w:tc>
      </w:tr>
    </w:tbl>
    <w:p w14:paraId="72AB9F9C" w14:textId="77777777" w:rsidR="00EE3120" w:rsidRPr="00EE3120" w:rsidRDefault="00EE3120" w:rsidP="00EE3120">
      <w:pPr>
        <w:spacing w:after="120"/>
        <w:rPr>
          <w:rFonts w:ascii="Times New Roman" w:eastAsia="Malgun Gothic" w:hAnsi="Times New Roman" w:cs="Times New Roman"/>
          <w:sz w:val="20"/>
          <w:szCs w:val="20"/>
          <w:lang w:val="en-US"/>
        </w:rPr>
      </w:pPr>
    </w:p>
    <w:p w14:paraId="2E566FF0" w14:textId="5F6BD4E1"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Which of these are type approved (if any);</w:t>
      </w:r>
    </w:p>
    <w:tbl>
      <w:tblPr>
        <w:tblStyle w:val="TableGrid"/>
        <w:tblW w:w="0" w:type="auto"/>
        <w:tblLook w:val="04A0" w:firstRow="1" w:lastRow="0" w:firstColumn="1" w:lastColumn="0" w:noHBand="0" w:noVBand="1"/>
      </w:tblPr>
      <w:tblGrid>
        <w:gridCol w:w="9350"/>
      </w:tblGrid>
      <w:tr w:rsidR="00FF4CDE" w14:paraId="18AF22A4" w14:textId="77777777" w:rsidTr="00F81DD1">
        <w:trPr>
          <w:trHeight w:val="738"/>
        </w:trPr>
        <w:tc>
          <w:tcPr>
            <w:tcW w:w="9350" w:type="dxa"/>
          </w:tcPr>
          <w:p w14:paraId="51554437" w14:textId="77777777" w:rsidR="00FF4CDE" w:rsidRPr="00BD077E" w:rsidRDefault="00FF4CDE" w:rsidP="00B02774">
            <w:pPr>
              <w:rPr>
                <w:color w:val="0000FF"/>
              </w:rPr>
            </w:pPr>
            <w:r w:rsidRPr="00BD077E">
              <w:rPr>
                <w:color w:val="0000FF"/>
              </w:rPr>
              <w:t xml:space="preserve">Clarification: </w:t>
            </w:r>
          </w:p>
          <w:p w14:paraId="3687F42D" w14:textId="77777777" w:rsidR="00FF4CDE" w:rsidRDefault="00FF4CDE" w:rsidP="00F81DD1"/>
        </w:tc>
      </w:tr>
      <w:tr w:rsidR="00FF4CDE" w14:paraId="089848AA" w14:textId="77777777" w:rsidTr="00F81DD1">
        <w:trPr>
          <w:trHeight w:val="738"/>
        </w:trPr>
        <w:tc>
          <w:tcPr>
            <w:tcW w:w="9350" w:type="dxa"/>
          </w:tcPr>
          <w:p w14:paraId="55285BC0" w14:textId="77777777" w:rsidR="00FF4CDE" w:rsidRDefault="00FF4CDE" w:rsidP="00B02774">
            <w:pPr>
              <w:rPr>
                <w:color w:val="0000FF"/>
              </w:rPr>
            </w:pPr>
            <w:r w:rsidRPr="00BD077E">
              <w:rPr>
                <w:color w:val="0000FF"/>
              </w:rPr>
              <w:t xml:space="preserve">Note: </w:t>
            </w:r>
          </w:p>
          <w:p w14:paraId="1DCACFF2" w14:textId="2E3D688B" w:rsidR="00FF4CDE" w:rsidRPr="00BD077E" w:rsidRDefault="00FF4CDE" w:rsidP="00B02774">
            <w:pPr>
              <w:rPr>
                <w:color w:val="0000FF"/>
              </w:rPr>
            </w:pPr>
          </w:p>
        </w:tc>
      </w:tr>
      <w:tr w:rsidR="00FF4CDE" w14:paraId="06B639CA" w14:textId="77777777" w:rsidTr="00F81DD1">
        <w:trPr>
          <w:trHeight w:val="738"/>
        </w:trPr>
        <w:tc>
          <w:tcPr>
            <w:tcW w:w="9350" w:type="dxa"/>
          </w:tcPr>
          <w:p w14:paraId="17D3AA6A" w14:textId="77777777" w:rsidR="00FF4CDE" w:rsidRDefault="00FF4CDE" w:rsidP="00B02774">
            <w:pPr>
              <w:rPr>
                <w:color w:val="0000FF"/>
              </w:rPr>
            </w:pPr>
            <w:r>
              <w:rPr>
                <w:color w:val="0000FF"/>
              </w:rPr>
              <w:t>Evidence:</w:t>
            </w:r>
          </w:p>
          <w:p w14:paraId="31F1076A" w14:textId="77777777" w:rsidR="00FF4CDE" w:rsidRPr="00BD077E" w:rsidRDefault="00FF4CDE" w:rsidP="00B02774">
            <w:pPr>
              <w:rPr>
                <w:color w:val="0000FF"/>
              </w:rPr>
            </w:pPr>
          </w:p>
        </w:tc>
      </w:tr>
    </w:tbl>
    <w:p w14:paraId="25198764" w14:textId="77777777" w:rsidR="00EE3120" w:rsidRPr="00EE3120" w:rsidRDefault="00EE3120" w:rsidP="00EE3120">
      <w:pPr>
        <w:spacing w:after="120"/>
        <w:rPr>
          <w:rFonts w:ascii="Times New Roman" w:eastAsia="Malgun Gothic" w:hAnsi="Times New Roman" w:cs="Times New Roman"/>
          <w:sz w:val="20"/>
          <w:szCs w:val="20"/>
          <w:lang w:val="en-US"/>
        </w:rPr>
      </w:pPr>
    </w:p>
    <w:p w14:paraId="451125C0" w14:textId="2B9201C0"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 xml:space="preserve">If applicable, whether the software update affects </w:t>
      </w:r>
      <w:r w:rsidR="00827CF7" w:rsidRPr="00827CF7">
        <w:rPr>
          <w:rFonts w:ascii="Times New Roman" w:eastAsia="Malgun Gothic" w:hAnsi="Times New Roman" w:cs="Times New Roman"/>
          <w:color w:val="FF0000"/>
          <w:sz w:val="20"/>
          <w:szCs w:val="20"/>
          <w:highlight w:val="yellow"/>
          <w:lang w:val="en-US"/>
        </w:rPr>
        <w:t>the fulfilment of</w:t>
      </w:r>
      <w:r w:rsidR="00827CF7">
        <w:rPr>
          <w:rFonts w:ascii="Times New Roman" w:eastAsia="Malgun Gothic" w:hAnsi="Times New Roman" w:cs="Times New Roman"/>
          <w:color w:val="FF0000"/>
          <w:sz w:val="20"/>
          <w:szCs w:val="20"/>
          <w:lang w:val="en-US"/>
        </w:rPr>
        <w:t xml:space="preserve"> </w:t>
      </w:r>
      <w:r w:rsidRPr="00EE3120">
        <w:rPr>
          <w:rFonts w:ascii="Times New Roman" w:eastAsia="Malgun Gothic" w:hAnsi="Times New Roman" w:cs="Times New Roman"/>
          <w:sz w:val="20"/>
          <w:szCs w:val="20"/>
          <w:lang w:val="en-US"/>
        </w:rPr>
        <w:t>any of the relevant requirements of those type approved system;</w:t>
      </w:r>
    </w:p>
    <w:tbl>
      <w:tblPr>
        <w:tblStyle w:val="TableGrid"/>
        <w:tblW w:w="0" w:type="auto"/>
        <w:tblLook w:val="04A0" w:firstRow="1" w:lastRow="0" w:firstColumn="1" w:lastColumn="0" w:noHBand="0" w:noVBand="1"/>
      </w:tblPr>
      <w:tblGrid>
        <w:gridCol w:w="9350"/>
      </w:tblGrid>
      <w:tr w:rsidR="00FF4CDE" w14:paraId="730F00D0" w14:textId="77777777" w:rsidTr="00F81DD1">
        <w:trPr>
          <w:trHeight w:val="738"/>
        </w:trPr>
        <w:tc>
          <w:tcPr>
            <w:tcW w:w="9350" w:type="dxa"/>
          </w:tcPr>
          <w:p w14:paraId="77703AE0" w14:textId="77777777" w:rsidR="00FF4CDE" w:rsidRPr="00BD077E" w:rsidRDefault="00FF4CDE" w:rsidP="00B02774">
            <w:pPr>
              <w:rPr>
                <w:color w:val="0000FF"/>
              </w:rPr>
            </w:pPr>
            <w:r w:rsidRPr="00BD077E">
              <w:rPr>
                <w:color w:val="0000FF"/>
              </w:rPr>
              <w:t xml:space="preserve">Clarification: </w:t>
            </w:r>
          </w:p>
          <w:p w14:paraId="1DEEF3E3" w14:textId="77777777" w:rsidR="00FF4CDE" w:rsidRDefault="00FF4CDE" w:rsidP="00F81DD1"/>
        </w:tc>
      </w:tr>
      <w:tr w:rsidR="00FF4CDE" w14:paraId="73244797" w14:textId="77777777" w:rsidTr="00F81DD1">
        <w:trPr>
          <w:trHeight w:val="738"/>
        </w:trPr>
        <w:tc>
          <w:tcPr>
            <w:tcW w:w="9350" w:type="dxa"/>
          </w:tcPr>
          <w:p w14:paraId="51DB5547" w14:textId="77777777" w:rsidR="00FF4CDE" w:rsidRDefault="00FF4CDE" w:rsidP="00B02774">
            <w:pPr>
              <w:rPr>
                <w:color w:val="0000FF"/>
              </w:rPr>
            </w:pPr>
            <w:r w:rsidRPr="00BD077E">
              <w:rPr>
                <w:color w:val="0000FF"/>
              </w:rPr>
              <w:t xml:space="preserve">Note: </w:t>
            </w:r>
          </w:p>
          <w:p w14:paraId="48DA20AC" w14:textId="41D4617B" w:rsidR="00FF4CDE" w:rsidRPr="00827CF7" w:rsidRDefault="00827CF7" w:rsidP="00827CF7">
            <w:pPr>
              <w:pStyle w:val="ListParagraph"/>
              <w:numPr>
                <w:ilvl w:val="0"/>
                <w:numId w:val="30"/>
              </w:numPr>
              <w:rPr>
                <w:color w:val="0000FF"/>
              </w:rPr>
            </w:pPr>
            <w:r>
              <w:rPr>
                <w:color w:val="0000FF"/>
              </w:rPr>
              <w:t xml:space="preserve">It will be reviewed whether clauses 4 to 6 should be merged </w:t>
            </w:r>
          </w:p>
        </w:tc>
      </w:tr>
      <w:tr w:rsidR="00FF4CDE" w14:paraId="23E63C25" w14:textId="77777777" w:rsidTr="00F81DD1">
        <w:trPr>
          <w:trHeight w:val="738"/>
        </w:trPr>
        <w:tc>
          <w:tcPr>
            <w:tcW w:w="9350" w:type="dxa"/>
          </w:tcPr>
          <w:p w14:paraId="529E1FF9" w14:textId="77777777" w:rsidR="00FF4CDE" w:rsidRDefault="00FF4CDE" w:rsidP="00B02774">
            <w:pPr>
              <w:rPr>
                <w:color w:val="0000FF"/>
              </w:rPr>
            </w:pPr>
            <w:r>
              <w:rPr>
                <w:color w:val="0000FF"/>
              </w:rPr>
              <w:lastRenderedPageBreak/>
              <w:t>Evidence:</w:t>
            </w:r>
          </w:p>
          <w:p w14:paraId="107998C3" w14:textId="77777777" w:rsidR="00FF4CDE" w:rsidRPr="00BD077E" w:rsidRDefault="00FF4CDE" w:rsidP="00B02774">
            <w:pPr>
              <w:rPr>
                <w:color w:val="0000FF"/>
              </w:rPr>
            </w:pPr>
          </w:p>
        </w:tc>
      </w:tr>
    </w:tbl>
    <w:p w14:paraId="11D09B36" w14:textId="77777777" w:rsidR="00EE3120" w:rsidRPr="00EE3120" w:rsidRDefault="00EE3120" w:rsidP="00EE3120">
      <w:pPr>
        <w:spacing w:after="120"/>
        <w:rPr>
          <w:rFonts w:ascii="Times New Roman" w:eastAsia="Malgun Gothic" w:hAnsi="Times New Roman" w:cs="Times New Roman"/>
          <w:sz w:val="20"/>
          <w:szCs w:val="20"/>
          <w:lang w:val="en-US"/>
        </w:rPr>
      </w:pPr>
    </w:p>
    <w:p w14:paraId="3DE20F3E" w14:textId="6E81FC6F"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Whether the software update affects any system type approval parameter;</w:t>
      </w:r>
    </w:p>
    <w:tbl>
      <w:tblPr>
        <w:tblStyle w:val="TableGrid"/>
        <w:tblW w:w="0" w:type="auto"/>
        <w:tblLook w:val="04A0" w:firstRow="1" w:lastRow="0" w:firstColumn="1" w:lastColumn="0" w:noHBand="0" w:noVBand="1"/>
      </w:tblPr>
      <w:tblGrid>
        <w:gridCol w:w="9350"/>
      </w:tblGrid>
      <w:tr w:rsidR="00FF4CDE" w14:paraId="7B48A3B8" w14:textId="77777777" w:rsidTr="00F81DD1">
        <w:trPr>
          <w:trHeight w:val="738"/>
        </w:trPr>
        <w:tc>
          <w:tcPr>
            <w:tcW w:w="9350" w:type="dxa"/>
          </w:tcPr>
          <w:p w14:paraId="78AA1545" w14:textId="77777777" w:rsidR="00FF4CDE" w:rsidRPr="00BD077E" w:rsidRDefault="00FF4CDE" w:rsidP="00B02774">
            <w:pPr>
              <w:rPr>
                <w:color w:val="0000FF"/>
              </w:rPr>
            </w:pPr>
            <w:r w:rsidRPr="00BD077E">
              <w:rPr>
                <w:color w:val="0000FF"/>
              </w:rPr>
              <w:t xml:space="preserve">Clarification: </w:t>
            </w:r>
          </w:p>
          <w:p w14:paraId="138BF527" w14:textId="77777777" w:rsidR="00FF4CDE" w:rsidRDefault="00FF4CDE" w:rsidP="00F81DD1"/>
        </w:tc>
      </w:tr>
      <w:tr w:rsidR="00FF4CDE" w14:paraId="3B512768" w14:textId="77777777" w:rsidTr="00F81DD1">
        <w:trPr>
          <w:trHeight w:val="738"/>
        </w:trPr>
        <w:tc>
          <w:tcPr>
            <w:tcW w:w="9350" w:type="dxa"/>
          </w:tcPr>
          <w:p w14:paraId="3361A303" w14:textId="77777777" w:rsidR="00FF4CDE" w:rsidRDefault="00FF4CDE" w:rsidP="00B02774">
            <w:pPr>
              <w:rPr>
                <w:color w:val="0000FF"/>
              </w:rPr>
            </w:pPr>
            <w:r w:rsidRPr="00BD077E">
              <w:rPr>
                <w:color w:val="0000FF"/>
              </w:rPr>
              <w:t xml:space="preserve">Note: </w:t>
            </w:r>
          </w:p>
          <w:p w14:paraId="62FA6713" w14:textId="49CCD264" w:rsidR="00FF4CDE" w:rsidRPr="00827CF7" w:rsidRDefault="00827CF7" w:rsidP="00827CF7">
            <w:pPr>
              <w:pStyle w:val="ListParagraph"/>
              <w:numPr>
                <w:ilvl w:val="0"/>
                <w:numId w:val="30"/>
              </w:numPr>
              <w:rPr>
                <w:color w:val="0000FF"/>
              </w:rPr>
            </w:pPr>
            <w:r>
              <w:rPr>
                <w:color w:val="0000FF"/>
              </w:rPr>
              <w:t>Redundant?</w:t>
            </w:r>
          </w:p>
        </w:tc>
      </w:tr>
      <w:tr w:rsidR="00FF4CDE" w14:paraId="6E518F6A" w14:textId="77777777" w:rsidTr="00F81DD1">
        <w:trPr>
          <w:trHeight w:val="738"/>
        </w:trPr>
        <w:tc>
          <w:tcPr>
            <w:tcW w:w="9350" w:type="dxa"/>
          </w:tcPr>
          <w:p w14:paraId="49F7BCD5" w14:textId="77777777" w:rsidR="00FF4CDE" w:rsidRDefault="00FF4CDE" w:rsidP="00B02774">
            <w:pPr>
              <w:rPr>
                <w:color w:val="0000FF"/>
              </w:rPr>
            </w:pPr>
            <w:r>
              <w:rPr>
                <w:color w:val="0000FF"/>
              </w:rPr>
              <w:t>Evidence:</w:t>
            </w:r>
          </w:p>
          <w:p w14:paraId="730DAA77" w14:textId="77777777" w:rsidR="00FF4CDE" w:rsidRPr="00BD077E" w:rsidRDefault="00FF4CDE" w:rsidP="00B02774">
            <w:pPr>
              <w:rPr>
                <w:color w:val="0000FF"/>
              </w:rPr>
            </w:pPr>
          </w:p>
        </w:tc>
      </w:tr>
    </w:tbl>
    <w:p w14:paraId="219F11FE" w14:textId="77777777" w:rsidR="00EE3120" w:rsidRPr="00EE3120" w:rsidRDefault="00EE3120" w:rsidP="00EE3120">
      <w:pPr>
        <w:spacing w:after="120"/>
        <w:rPr>
          <w:rFonts w:ascii="Times New Roman" w:eastAsia="Malgun Gothic" w:hAnsi="Times New Roman" w:cs="Times New Roman"/>
          <w:sz w:val="20"/>
          <w:szCs w:val="20"/>
          <w:lang w:val="en-US"/>
        </w:rPr>
      </w:pPr>
    </w:p>
    <w:p w14:paraId="246F84DB" w14:textId="067331E7"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 xml:space="preserve">Whether an approval for the update was </w:t>
      </w:r>
      <w:r w:rsidR="00A0038D" w:rsidRPr="00EE3120">
        <w:rPr>
          <w:rFonts w:ascii="Times New Roman" w:eastAsia="Malgun Gothic" w:hAnsi="Times New Roman" w:cs="Times New Roman"/>
          <w:sz w:val="20"/>
          <w:szCs w:val="20"/>
          <w:lang w:val="en-US"/>
        </w:rPr>
        <w:t xml:space="preserve">sought </w:t>
      </w:r>
      <w:r w:rsidRPr="00EE3120">
        <w:rPr>
          <w:rFonts w:ascii="Times New Roman" w:eastAsia="Malgun Gothic" w:hAnsi="Times New Roman" w:cs="Times New Roman"/>
          <w:sz w:val="20"/>
          <w:szCs w:val="20"/>
          <w:lang w:val="en-US"/>
        </w:rPr>
        <w:t>from an approval body;</w:t>
      </w:r>
    </w:p>
    <w:tbl>
      <w:tblPr>
        <w:tblStyle w:val="TableGrid"/>
        <w:tblW w:w="0" w:type="auto"/>
        <w:tblLook w:val="04A0" w:firstRow="1" w:lastRow="0" w:firstColumn="1" w:lastColumn="0" w:noHBand="0" w:noVBand="1"/>
      </w:tblPr>
      <w:tblGrid>
        <w:gridCol w:w="9350"/>
      </w:tblGrid>
      <w:tr w:rsidR="00827CF7" w14:paraId="18E15243" w14:textId="77777777" w:rsidTr="00F81DD1">
        <w:trPr>
          <w:trHeight w:val="738"/>
        </w:trPr>
        <w:tc>
          <w:tcPr>
            <w:tcW w:w="9350" w:type="dxa"/>
          </w:tcPr>
          <w:p w14:paraId="1EC75170" w14:textId="77777777" w:rsidR="00827CF7" w:rsidRPr="00BD077E" w:rsidRDefault="00827CF7" w:rsidP="00B02774">
            <w:pPr>
              <w:rPr>
                <w:color w:val="0000FF"/>
              </w:rPr>
            </w:pPr>
            <w:r w:rsidRPr="00BD077E">
              <w:rPr>
                <w:color w:val="0000FF"/>
              </w:rPr>
              <w:t xml:space="preserve">Clarification: </w:t>
            </w:r>
          </w:p>
          <w:p w14:paraId="49E95EA9" w14:textId="77777777" w:rsidR="00827CF7" w:rsidRDefault="00827CF7" w:rsidP="00F81DD1"/>
        </w:tc>
      </w:tr>
      <w:tr w:rsidR="00827CF7" w14:paraId="700F84E9" w14:textId="77777777" w:rsidTr="00F81DD1">
        <w:trPr>
          <w:trHeight w:val="738"/>
        </w:trPr>
        <w:tc>
          <w:tcPr>
            <w:tcW w:w="9350" w:type="dxa"/>
          </w:tcPr>
          <w:p w14:paraId="1E6AE0B9" w14:textId="77777777" w:rsidR="00827CF7" w:rsidRDefault="00827CF7" w:rsidP="00B02774">
            <w:pPr>
              <w:rPr>
                <w:color w:val="0000FF"/>
              </w:rPr>
            </w:pPr>
            <w:r w:rsidRPr="00BD077E">
              <w:rPr>
                <w:color w:val="0000FF"/>
              </w:rPr>
              <w:t xml:space="preserve">Note: </w:t>
            </w:r>
          </w:p>
          <w:p w14:paraId="15E43D47" w14:textId="053BD946" w:rsidR="00827CF7" w:rsidRPr="00BD077E" w:rsidRDefault="00827CF7" w:rsidP="00B02774">
            <w:pPr>
              <w:rPr>
                <w:color w:val="0000FF"/>
              </w:rPr>
            </w:pPr>
            <w:r>
              <w:rPr>
                <w:color w:val="0000FF"/>
              </w:rPr>
              <w:t>Redundant?</w:t>
            </w:r>
          </w:p>
        </w:tc>
      </w:tr>
      <w:tr w:rsidR="00827CF7" w14:paraId="3A929515" w14:textId="77777777" w:rsidTr="00F81DD1">
        <w:trPr>
          <w:trHeight w:val="738"/>
        </w:trPr>
        <w:tc>
          <w:tcPr>
            <w:tcW w:w="9350" w:type="dxa"/>
          </w:tcPr>
          <w:p w14:paraId="246E2890" w14:textId="77777777" w:rsidR="00827CF7" w:rsidRDefault="00827CF7" w:rsidP="00B02774">
            <w:pPr>
              <w:rPr>
                <w:color w:val="0000FF"/>
              </w:rPr>
            </w:pPr>
            <w:r>
              <w:rPr>
                <w:color w:val="0000FF"/>
              </w:rPr>
              <w:t>Evidence:</w:t>
            </w:r>
          </w:p>
          <w:p w14:paraId="17ABF2E9" w14:textId="77777777" w:rsidR="00827CF7" w:rsidRPr="00BD077E" w:rsidRDefault="00827CF7" w:rsidP="00B02774">
            <w:pPr>
              <w:rPr>
                <w:color w:val="0000FF"/>
              </w:rPr>
            </w:pPr>
          </w:p>
        </w:tc>
      </w:tr>
    </w:tbl>
    <w:p w14:paraId="2CBDBFC8" w14:textId="77777777" w:rsidR="00EE3120" w:rsidRPr="00EE3120" w:rsidRDefault="00EE3120" w:rsidP="00EE3120">
      <w:pPr>
        <w:spacing w:after="120"/>
        <w:rPr>
          <w:rFonts w:ascii="Times New Roman" w:eastAsia="Malgun Gothic" w:hAnsi="Times New Roman" w:cs="Times New Roman"/>
          <w:sz w:val="20"/>
          <w:szCs w:val="20"/>
          <w:lang w:val="en-US"/>
        </w:rPr>
      </w:pPr>
    </w:p>
    <w:p w14:paraId="65489C66" w14:textId="6562D267"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How the update may be executed and under what conditions;</w:t>
      </w:r>
    </w:p>
    <w:tbl>
      <w:tblPr>
        <w:tblStyle w:val="TableGrid"/>
        <w:tblW w:w="0" w:type="auto"/>
        <w:tblLook w:val="04A0" w:firstRow="1" w:lastRow="0" w:firstColumn="1" w:lastColumn="0" w:noHBand="0" w:noVBand="1"/>
      </w:tblPr>
      <w:tblGrid>
        <w:gridCol w:w="9350"/>
      </w:tblGrid>
      <w:tr w:rsidR="00827CF7" w14:paraId="0D915E12" w14:textId="77777777" w:rsidTr="00F81DD1">
        <w:trPr>
          <w:trHeight w:val="738"/>
        </w:trPr>
        <w:tc>
          <w:tcPr>
            <w:tcW w:w="9350" w:type="dxa"/>
          </w:tcPr>
          <w:p w14:paraId="0BDC5DFF" w14:textId="77777777" w:rsidR="00827CF7" w:rsidRPr="00BD077E" w:rsidRDefault="00827CF7" w:rsidP="00B02774">
            <w:pPr>
              <w:rPr>
                <w:color w:val="0000FF"/>
              </w:rPr>
            </w:pPr>
            <w:r w:rsidRPr="00BD077E">
              <w:rPr>
                <w:color w:val="0000FF"/>
              </w:rPr>
              <w:t xml:space="preserve">Clarification: </w:t>
            </w:r>
          </w:p>
          <w:p w14:paraId="0DB5ABED" w14:textId="585E3EED" w:rsidR="00827CF7" w:rsidRPr="00827CF7" w:rsidRDefault="00827CF7" w:rsidP="00827CF7">
            <w:pPr>
              <w:pStyle w:val="ListParagraph"/>
              <w:numPr>
                <w:ilvl w:val="0"/>
                <w:numId w:val="30"/>
              </w:numPr>
            </w:pPr>
            <w:r>
              <w:t>‘</w:t>
            </w:r>
            <w:r w:rsidRPr="007D3983">
              <w:rPr>
                <w:color w:val="0000FF"/>
              </w:rPr>
              <w:t>conditions’ should be understood as the instructions for execution</w:t>
            </w:r>
          </w:p>
        </w:tc>
      </w:tr>
      <w:tr w:rsidR="00827CF7" w14:paraId="5B9B620F" w14:textId="77777777" w:rsidTr="00F81DD1">
        <w:trPr>
          <w:trHeight w:val="738"/>
        </w:trPr>
        <w:tc>
          <w:tcPr>
            <w:tcW w:w="9350" w:type="dxa"/>
          </w:tcPr>
          <w:p w14:paraId="730DB2B0" w14:textId="77777777" w:rsidR="00827CF7" w:rsidRDefault="00827CF7" w:rsidP="00B02774">
            <w:pPr>
              <w:rPr>
                <w:color w:val="0000FF"/>
              </w:rPr>
            </w:pPr>
            <w:r w:rsidRPr="00BD077E">
              <w:rPr>
                <w:color w:val="0000FF"/>
              </w:rPr>
              <w:t xml:space="preserve">Note: </w:t>
            </w:r>
          </w:p>
          <w:p w14:paraId="749DB84A" w14:textId="3138E5C8" w:rsidR="007D3983" w:rsidRPr="007D3983" w:rsidRDefault="007D3983" w:rsidP="007D3983">
            <w:pPr>
              <w:pStyle w:val="ListParagraph"/>
              <w:numPr>
                <w:ilvl w:val="0"/>
                <w:numId w:val="30"/>
              </w:numPr>
              <w:rPr>
                <w:color w:val="0000FF"/>
              </w:rPr>
            </w:pPr>
            <w:r>
              <w:rPr>
                <w:color w:val="0000FF"/>
              </w:rPr>
              <w:t>In case H/W update is required it should be stated in the ‘conditions’ for execution</w:t>
            </w:r>
          </w:p>
          <w:p w14:paraId="719AD2F1" w14:textId="51EDF970" w:rsidR="00827CF7" w:rsidRPr="00BD077E" w:rsidRDefault="00827CF7" w:rsidP="00B02774">
            <w:pPr>
              <w:rPr>
                <w:color w:val="0000FF"/>
              </w:rPr>
            </w:pPr>
          </w:p>
        </w:tc>
      </w:tr>
      <w:tr w:rsidR="00827CF7" w14:paraId="5AE29907" w14:textId="77777777" w:rsidTr="00F81DD1">
        <w:trPr>
          <w:trHeight w:val="738"/>
        </w:trPr>
        <w:tc>
          <w:tcPr>
            <w:tcW w:w="9350" w:type="dxa"/>
          </w:tcPr>
          <w:p w14:paraId="42159B27" w14:textId="77777777" w:rsidR="00827CF7" w:rsidRDefault="00827CF7" w:rsidP="00B02774">
            <w:pPr>
              <w:rPr>
                <w:color w:val="0000FF"/>
              </w:rPr>
            </w:pPr>
            <w:r>
              <w:rPr>
                <w:color w:val="0000FF"/>
              </w:rPr>
              <w:t>Evidence:</w:t>
            </w:r>
          </w:p>
          <w:p w14:paraId="6D1F0A7F" w14:textId="77777777" w:rsidR="00827CF7" w:rsidRPr="00BD077E" w:rsidRDefault="00827CF7" w:rsidP="00B02774">
            <w:pPr>
              <w:rPr>
                <w:color w:val="0000FF"/>
              </w:rPr>
            </w:pPr>
          </w:p>
        </w:tc>
      </w:tr>
    </w:tbl>
    <w:p w14:paraId="171D9827" w14:textId="77777777" w:rsidR="00EE3120" w:rsidRPr="00371847" w:rsidRDefault="00EE3120" w:rsidP="00EE3120">
      <w:pPr>
        <w:spacing w:after="120"/>
        <w:rPr>
          <w:rFonts w:ascii="Times New Roman" w:eastAsia="Malgun Gothic" w:hAnsi="Times New Roman" w:cs="Times New Roman"/>
          <w:sz w:val="20"/>
          <w:szCs w:val="20"/>
        </w:rPr>
      </w:pPr>
    </w:p>
    <w:p w14:paraId="2DA4E2E7" w14:textId="540A6A5B" w:rsidR="00A66701" w:rsidRPr="00EE3120" w:rsidRDefault="00A66701" w:rsidP="00EE3120">
      <w:pPr>
        <w:pStyle w:val="ListParagraph"/>
        <w:numPr>
          <w:ilvl w:val="0"/>
          <w:numId w:val="25"/>
        </w:numPr>
        <w:spacing w:after="120"/>
        <w:rPr>
          <w:rFonts w:ascii="Times New Roman" w:eastAsia="Malgun Gothic" w:hAnsi="Times New Roman" w:cs="Times New Roman"/>
          <w:sz w:val="20"/>
          <w:szCs w:val="20"/>
          <w:lang w:val="en-US"/>
        </w:rPr>
      </w:pPr>
      <w:r w:rsidRPr="00EE3120">
        <w:rPr>
          <w:rFonts w:ascii="Times New Roman" w:eastAsia="Malgun Gothic" w:hAnsi="Times New Roman" w:cs="Times New Roman"/>
          <w:sz w:val="20"/>
          <w:szCs w:val="20"/>
          <w:lang w:val="en-US"/>
        </w:rPr>
        <w:t xml:space="preserve">Verification that the software </w:t>
      </w:r>
      <w:proofErr w:type="gramStart"/>
      <w:r w:rsidRPr="00EE3120">
        <w:rPr>
          <w:rFonts w:ascii="Times New Roman" w:eastAsia="Malgun Gothic" w:hAnsi="Times New Roman" w:cs="Times New Roman"/>
          <w:sz w:val="20"/>
          <w:szCs w:val="20"/>
          <w:lang w:val="en-US"/>
        </w:rPr>
        <w:t>update</w:t>
      </w:r>
      <w:proofErr w:type="gramEnd"/>
      <w:r w:rsidRPr="00EE3120">
        <w:rPr>
          <w:rFonts w:ascii="Times New Roman" w:eastAsia="Malgun Gothic" w:hAnsi="Times New Roman" w:cs="Times New Roman"/>
          <w:sz w:val="20"/>
          <w:szCs w:val="20"/>
          <w:lang w:val="en-US"/>
        </w:rPr>
        <w:t xml:space="preserve"> will be conducted safely and securely.</w:t>
      </w:r>
    </w:p>
    <w:tbl>
      <w:tblPr>
        <w:tblStyle w:val="TableGrid"/>
        <w:tblW w:w="0" w:type="auto"/>
        <w:tblLook w:val="04A0" w:firstRow="1" w:lastRow="0" w:firstColumn="1" w:lastColumn="0" w:noHBand="0" w:noVBand="1"/>
      </w:tblPr>
      <w:tblGrid>
        <w:gridCol w:w="9350"/>
      </w:tblGrid>
      <w:tr w:rsidR="007D3983" w14:paraId="3EC2119C" w14:textId="77777777" w:rsidTr="00F81DD1">
        <w:trPr>
          <w:trHeight w:val="738"/>
        </w:trPr>
        <w:tc>
          <w:tcPr>
            <w:tcW w:w="9350" w:type="dxa"/>
          </w:tcPr>
          <w:p w14:paraId="6006B190" w14:textId="77777777" w:rsidR="007D3983" w:rsidRPr="00BD077E" w:rsidRDefault="007D3983" w:rsidP="00B02774">
            <w:pPr>
              <w:rPr>
                <w:color w:val="0000FF"/>
              </w:rPr>
            </w:pPr>
            <w:r w:rsidRPr="00BD077E">
              <w:rPr>
                <w:color w:val="0000FF"/>
              </w:rPr>
              <w:t xml:space="preserve">Clarification: </w:t>
            </w:r>
          </w:p>
          <w:p w14:paraId="742807D9" w14:textId="4E48F868" w:rsidR="007D3983" w:rsidRDefault="007D3983" w:rsidP="00F81DD1"/>
        </w:tc>
      </w:tr>
      <w:tr w:rsidR="007D3983" w14:paraId="548FDE33" w14:textId="77777777" w:rsidTr="00F81DD1">
        <w:trPr>
          <w:trHeight w:val="738"/>
        </w:trPr>
        <w:tc>
          <w:tcPr>
            <w:tcW w:w="9350" w:type="dxa"/>
          </w:tcPr>
          <w:p w14:paraId="2E4C3DEB" w14:textId="77777777" w:rsidR="007D3983" w:rsidRDefault="007D3983" w:rsidP="00B02774">
            <w:pPr>
              <w:rPr>
                <w:color w:val="0000FF"/>
              </w:rPr>
            </w:pPr>
            <w:r w:rsidRPr="00BD077E">
              <w:rPr>
                <w:color w:val="0000FF"/>
              </w:rPr>
              <w:t xml:space="preserve">Note: </w:t>
            </w:r>
          </w:p>
          <w:p w14:paraId="1DBC1C21" w14:textId="101FFE35" w:rsidR="007D3983" w:rsidRPr="007D3983" w:rsidRDefault="007D3983" w:rsidP="007D3983">
            <w:pPr>
              <w:pStyle w:val="ListParagraph"/>
              <w:numPr>
                <w:ilvl w:val="0"/>
                <w:numId w:val="30"/>
              </w:numPr>
              <w:rPr>
                <w:color w:val="0000FF"/>
              </w:rPr>
            </w:pPr>
            <w:r w:rsidRPr="007D3983">
              <w:rPr>
                <w:color w:val="0000FF"/>
              </w:rPr>
              <w:t>explanation how the conditions mentioned in point 7 are met</w:t>
            </w:r>
            <w:r>
              <w:rPr>
                <w:color w:val="0000FF"/>
              </w:rPr>
              <w:t xml:space="preserve"> and why those conditions provide safe and secure updates</w:t>
            </w:r>
          </w:p>
        </w:tc>
      </w:tr>
      <w:tr w:rsidR="007D3983" w14:paraId="6E1EB244" w14:textId="77777777" w:rsidTr="00F81DD1">
        <w:trPr>
          <w:trHeight w:val="738"/>
        </w:trPr>
        <w:tc>
          <w:tcPr>
            <w:tcW w:w="9350" w:type="dxa"/>
          </w:tcPr>
          <w:p w14:paraId="2AA9C721" w14:textId="77777777" w:rsidR="007D3983" w:rsidRDefault="007D3983" w:rsidP="00B02774">
            <w:pPr>
              <w:rPr>
                <w:color w:val="0000FF"/>
              </w:rPr>
            </w:pPr>
            <w:r>
              <w:rPr>
                <w:color w:val="0000FF"/>
              </w:rPr>
              <w:t>Evidence:</w:t>
            </w:r>
          </w:p>
          <w:p w14:paraId="00343695" w14:textId="77777777" w:rsidR="007D3983" w:rsidRPr="00BD077E" w:rsidRDefault="007D3983" w:rsidP="00B02774">
            <w:pPr>
              <w:rPr>
                <w:color w:val="0000FF"/>
              </w:rPr>
            </w:pPr>
          </w:p>
        </w:tc>
      </w:tr>
    </w:tbl>
    <w:p w14:paraId="1CD28A25" w14:textId="77777777" w:rsidR="00EE3120" w:rsidRPr="00EE3120" w:rsidRDefault="00EE3120" w:rsidP="00EE3120">
      <w:pPr>
        <w:spacing w:after="120"/>
        <w:rPr>
          <w:rFonts w:ascii="Times New Roman" w:eastAsia="Malgun Gothic" w:hAnsi="Times New Roman" w:cs="Times New Roman"/>
          <w:sz w:val="20"/>
          <w:szCs w:val="20"/>
          <w:lang w:val="en-US"/>
        </w:rPr>
      </w:pPr>
    </w:p>
    <w:p w14:paraId="29A17656" w14:textId="7750B7D8" w:rsidR="00A66701" w:rsidRDefault="00A66701" w:rsidP="00996A3E">
      <w:pPr>
        <w:ind w:left="1260" w:hanging="360"/>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9.</w:t>
      </w:r>
      <w:r w:rsidRPr="00A66701">
        <w:rPr>
          <w:rFonts w:ascii="Times New Roman" w:eastAsia="Malgun Gothic" w:hAnsi="Times New Roman" w:cs="Times New Roman"/>
          <w:sz w:val="20"/>
          <w:szCs w:val="20"/>
          <w:lang w:val="en-US"/>
        </w:rPr>
        <w:tab/>
      </w:r>
      <w:r w:rsidR="000918BB" w:rsidRPr="000918BB">
        <w:rPr>
          <w:rFonts w:ascii="Times New Roman" w:eastAsia="Malgun Gothic" w:hAnsi="Times New Roman" w:cs="Times New Roman"/>
          <w:color w:val="FF0000"/>
          <w:sz w:val="20"/>
          <w:szCs w:val="20"/>
          <w:highlight w:val="yellow"/>
          <w:lang w:val="en-US"/>
        </w:rPr>
        <w:t xml:space="preserve">Confirmation </w:t>
      </w:r>
      <w:r w:rsidRPr="000918BB">
        <w:rPr>
          <w:rFonts w:ascii="Times New Roman" w:eastAsia="Malgun Gothic" w:hAnsi="Times New Roman" w:cs="Times New Roman"/>
          <w:strike/>
          <w:color w:val="FF0000"/>
          <w:sz w:val="20"/>
          <w:szCs w:val="20"/>
          <w:highlight w:val="yellow"/>
          <w:lang w:val="en-US"/>
        </w:rPr>
        <w:t>Verification</w:t>
      </w:r>
      <w:r w:rsidRPr="000918BB">
        <w:rPr>
          <w:rFonts w:ascii="Times New Roman" w:eastAsia="Malgun Gothic" w:hAnsi="Times New Roman" w:cs="Times New Roman"/>
          <w:color w:val="FF0000"/>
          <w:sz w:val="20"/>
          <w:szCs w:val="20"/>
          <w:lang w:val="en-US"/>
        </w:rPr>
        <w:t xml:space="preserve"> </w:t>
      </w:r>
      <w:r w:rsidRPr="00A66701">
        <w:rPr>
          <w:rFonts w:ascii="Times New Roman" w:eastAsia="Malgun Gothic" w:hAnsi="Times New Roman" w:cs="Times New Roman"/>
          <w:sz w:val="20"/>
          <w:szCs w:val="20"/>
          <w:lang w:val="en-US"/>
        </w:rPr>
        <w:t xml:space="preserve">that the software </w:t>
      </w:r>
      <w:proofErr w:type="gramStart"/>
      <w:r w:rsidRPr="00A66701">
        <w:rPr>
          <w:rFonts w:ascii="Times New Roman" w:eastAsia="Malgun Gothic" w:hAnsi="Times New Roman" w:cs="Times New Roman"/>
          <w:sz w:val="20"/>
          <w:szCs w:val="20"/>
          <w:lang w:val="en-US"/>
        </w:rPr>
        <w:t>update</w:t>
      </w:r>
      <w:proofErr w:type="gramEnd"/>
      <w:r w:rsidRPr="00A66701">
        <w:rPr>
          <w:rFonts w:ascii="Times New Roman" w:eastAsia="Malgun Gothic" w:hAnsi="Times New Roman" w:cs="Times New Roman"/>
          <w:sz w:val="20"/>
          <w:szCs w:val="20"/>
          <w:lang w:val="en-US"/>
        </w:rPr>
        <w:t xml:space="preserve"> has undergone adequate verification and validation procedures.</w:t>
      </w:r>
    </w:p>
    <w:tbl>
      <w:tblPr>
        <w:tblStyle w:val="TableGrid"/>
        <w:tblW w:w="0" w:type="auto"/>
        <w:tblLook w:val="04A0" w:firstRow="1" w:lastRow="0" w:firstColumn="1" w:lastColumn="0" w:noHBand="0" w:noVBand="1"/>
      </w:tblPr>
      <w:tblGrid>
        <w:gridCol w:w="9350"/>
      </w:tblGrid>
      <w:tr w:rsidR="007D3983" w14:paraId="7572C731" w14:textId="77777777" w:rsidTr="00F81DD1">
        <w:trPr>
          <w:trHeight w:val="738"/>
        </w:trPr>
        <w:tc>
          <w:tcPr>
            <w:tcW w:w="9350" w:type="dxa"/>
          </w:tcPr>
          <w:p w14:paraId="70910180" w14:textId="77777777" w:rsidR="007D3983" w:rsidRPr="00BD077E" w:rsidRDefault="007D3983" w:rsidP="00B02774">
            <w:pPr>
              <w:rPr>
                <w:color w:val="0000FF"/>
              </w:rPr>
            </w:pPr>
            <w:r w:rsidRPr="00BD077E">
              <w:rPr>
                <w:color w:val="0000FF"/>
              </w:rPr>
              <w:t xml:space="preserve">Clarification: </w:t>
            </w:r>
          </w:p>
          <w:p w14:paraId="0E9E997B" w14:textId="77777777" w:rsidR="007D3983" w:rsidRDefault="007D3983" w:rsidP="00F81DD1"/>
        </w:tc>
      </w:tr>
      <w:tr w:rsidR="007D3983" w14:paraId="77D0A4AF" w14:textId="77777777" w:rsidTr="00F81DD1">
        <w:trPr>
          <w:trHeight w:val="738"/>
        </w:trPr>
        <w:tc>
          <w:tcPr>
            <w:tcW w:w="9350" w:type="dxa"/>
          </w:tcPr>
          <w:p w14:paraId="1A4ACAC8" w14:textId="77777777" w:rsidR="007D3983" w:rsidRDefault="007D3983" w:rsidP="00B02774">
            <w:pPr>
              <w:rPr>
                <w:color w:val="0000FF"/>
              </w:rPr>
            </w:pPr>
            <w:r w:rsidRPr="00BD077E">
              <w:rPr>
                <w:color w:val="0000FF"/>
              </w:rPr>
              <w:t xml:space="preserve">Note: </w:t>
            </w:r>
          </w:p>
          <w:p w14:paraId="6B856716" w14:textId="512123EA" w:rsidR="007D3983" w:rsidRPr="000918BB" w:rsidRDefault="000918BB" w:rsidP="000918BB">
            <w:pPr>
              <w:pStyle w:val="ListParagraph"/>
              <w:numPr>
                <w:ilvl w:val="0"/>
                <w:numId w:val="30"/>
              </w:numPr>
              <w:rPr>
                <w:color w:val="0000FF"/>
              </w:rPr>
            </w:pPr>
            <w:r>
              <w:rPr>
                <w:color w:val="0000FF"/>
              </w:rPr>
              <w:t xml:space="preserve">Verification and Validation shall ensure that the software works as intended. The method(s) used should be appropriate to the update. </w:t>
            </w:r>
          </w:p>
        </w:tc>
      </w:tr>
      <w:tr w:rsidR="007D3983" w14:paraId="6EBC089A" w14:textId="77777777" w:rsidTr="00F81DD1">
        <w:trPr>
          <w:trHeight w:val="738"/>
        </w:trPr>
        <w:tc>
          <w:tcPr>
            <w:tcW w:w="9350" w:type="dxa"/>
          </w:tcPr>
          <w:p w14:paraId="3EA2FD59" w14:textId="77777777" w:rsidR="007D3983" w:rsidRDefault="007D3983" w:rsidP="00B02774">
            <w:pPr>
              <w:rPr>
                <w:color w:val="0000FF"/>
              </w:rPr>
            </w:pPr>
            <w:r>
              <w:rPr>
                <w:color w:val="0000FF"/>
              </w:rPr>
              <w:t>Evidence:</w:t>
            </w:r>
          </w:p>
          <w:p w14:paraId="23C59A45" w14:textId="77777777" w:rsidR="007D3983" w:rsidRPr="00BD077E" w:rsidRDefault="007D3983" w:rsidP="00B02774">
            <w:pPr>
              <w:rPr>
                <w:color w:val="0000FF"/>
              </w:rPr>
            </w:pPr>
          </w:p>
        </w:tc>
      </w:tr>
    </w:tbl>
    <w:p w14:paraId="2BFC4C32" w14:textId="77777777" w:rsidR="00AF4EB3" w:rsidRPr="00A66701" w:rsidRDefault="00AF4EB3" w:rsidP="00AF4EB3">
      <w:pPr>
        <w:rPr>
          <w:rFonts w:ascii="Times New Roman" w:eastAsia="Malgun Gothic" w:hAnsi="Times New Roman" w:cs="Times New Roman"/>
          <w:sz w:val="20"/>
          <w:szCs w:val="20"/>
          <w:lang w:val="en-US"/>
        </w:rPr>
      </w:pPr>
    </w:p>
    <w:p w14:paraId="60A2B5D9" w14:textId="594F7829" w:rsidR="00A66701" w:rsidRPr="005A704B" w:rsidRDefault="00A66701" w:rsidP="00996A3E">
      <w:pPr>
        <w:pStyle w:val="Heading2"/>
        <w:numPr>
          <w:ilvl w:val="2"/>
          <w:numId w:val="10"/>
        </w:numPr>
        <w:ind w:left="900" w:hanging="900"/>
        <w:contextualSpacing w:val="0"/>
        <w:rPr>
          <w:b/>
        </w:rPr>
      </w:pPr>
      <w:r w:rsidRPr="005A704B">
        <w:rPr>
          <w:b/>
        </w:rPr>
        <w:t>Security, the vehicle manufacturer shall demonstrate:</w:t>
      </w:r>
    </w:p>
    <w:p w14:paraId="5D272BA8" w14:textId="4CD72125" w:rsidR="00A66701" w:rsidRDefault="00A66701" w:rsidP="00996A3E">
      <w:pPr>
        <w:pStyle w:val="Heading2"/>
        <w:numPr>
          <w:ilvl w:val="3"/>
          <w:numId w:val="10"/>
        </w:numPr>
        <w:ind w:left="900" w:hanging="900"/>
        <w:contextualSpacing w:val="0"/>
      </w:pPr>
      <w:r w:rsidRPr="005A704B">
        <w:t>The process they will use to ensure that software updates will be protected to reasonably prevent manipulation before the update process is initiated;</w:t>
      </w:r>
    </w:p>
    <w:tbl>
      <w:tblPr>
        <w:tblStyle w:val="TableGrid"/>
        <w:tblW w:w="0" w:type="auto"/>
        <w:tblLook w:val="04A0" w:firstRow="1" w:lastRow="0" w:firstColumn="1" w:lastColumn="0" w:noHBand="0" w:noVBand="1"/>
      </w:tblPr>
      <w:tblGrid>
        <w:gridCol w:w="9350"/>
      </w:tblGrid>
      <w:tr w:rsidR="000918BB" w14:paraId="17A3A5F3" w14:textId="77777777" w:rsidTr="00F81DD1">
        <w:trPr>
          <w:trHeight w:val="738"/>
        </w:trPr>
        <w:tc>
          <w:tcPr>
            <w:tcW w:w="9350" w:type="dxa"/>
          </w:tcPr>
          <w:p w14:paraId="07A5D8C8" w14:textId="77777777" w:rsidR="000918BB" w:rsidRPr="00BD077E" w:rsidRDefault="000918BB" w:rsidP="00B02774">
            <w:pPr>
              <w:rPr>
                <w:color w:val="0000FF"/>
              </w:rPr>
            </w:pPr>
            <w:r w:rsidRPr="00BD077E">
              <w:rPr>
                <w:color w:val="0000FF"/>
              </w:rPr>
              <w:t xml:space="preserve">Clarification: </w:t>
            </w:r>
          </w:p>
          <w:p w14:paraId="47796850" w14:textId="77777777" w:rsidR="000918BB" w:rsidRDefault="000918BB" w:rsidP="00F81DD1"/>
        </w:tc>
      </w:tr>
      <w:tr w:rsidR="000918BB" w14:paraId="28A9A299" w14:textId="77777777" w:rsidTr="00F81DD1">
        <w:trPr>
          <w:trHeight w:val="738"/>
        </w:trPr>
        <w:tc>
          <w:tcPr>
            <w:tcW w:w="9350" w:type="dxa"/>
          </w:tcPr>
          <w:p w14:paraId="0ECF918A" w14:textId="77777777" w:rsidR="000918BB" w:rsidRDefault="000918BB" w:rsidP="00B02774">
            <w:pPr>
              <w:rPr>
                <w:color w:val="0000FF"/>
              </w:rPr>
            </w:pPr>
            <w:r w:rsidRPr="00BD077E">
              <w:rPr>
                <w:color w:val="0000FF"/>
              </w:rPr>
              <w:t xml:space="preserve">Note: </w:t>
            </w:r>
          </w:p>
          <w:p w14:paraId="6BC2BBC0" w14:textId="5C5B5D5B" w:rsidR="000918BB" w:rsidRPr="000918BB" w:rsidRDefault="000918BB" w:rsidP="00900E14">
            <w:pPr>
              <w:pStyle w:val="ListParagraph"/>
              <w:numPr>
                <w:ilvl w:val="0"/>
                <w:numId w:val="30"/>
              </w:numPr>
              <w:rPr>
                <w:color w:val="0000FF"/>
              </w:rPr>
            </w:pPr>
            <w:r>
              <w:rPr>
                <w:color w:val="0000FF"/>
              </w:rPr>
              <w:t xml:space="preserve">This is </w:t>
            </w:r>
            <w:r w:rsidR="00900E14">
              <w:rPr>
                <w:color w:val="0000FF"/>
              </w:rPr>
              <w:t>to cover processes for ensuring the integrity and authenticity of the software updates that are to be delivered</w:t>
            </w:r>
          </w:p>
        </w:tc>
      </w:tr>
      <w:tr w:rsidR="000918BB" w14:paraId="372957B9" w14:textId="77777777" w:rsidTr="00F81DD1">
        <w:trPr>
          <w:trHeight w:val="738"/>
        </w:trPr>
        <w:tc>
          <w:tcPr>
            <w:tcW w:w="9350" w:type="dxa"/>
          </w:tcPr>
          <w:p w14:paraId="481731A4" w14:textId="77777777" w:rsidR="000918BB" w:rsidRDefault="000918BB" w:rsidP="00B02774">
            <w:pPr>
              <w:rPr>
                <w:color w:val="0000FF"/>
              </w:rPr>
            </w:pPr>
            <w:r>
              <w:rPr>
                <w:color w:val="0000FF"/>
              </w:rPr>
              <w:t>Evidence:</w:t>
            </w:r>
          </w:p>
          <w:p w14:paraId="7A4B55D9" w14:textId="41066EE1" w:rsidR="000918BB" w:rsidRPr="00900E14" w:rsidRDefault="00900E14" w:rsidP="00900E14">
            <w:pPr>
              <w:pStyle w:val="ListParagraph"/>
              <w:numPr>
                <w:ilvl w:val="0"/>
                <w:numId w:val="30"/>
              </w:numPr>
              <w:rPr>
                <w:color w:val="0000FF"/>
              </w:rPr>
            </w:pPr>
            <w:r>
              <w:rPr>
                <w:color w:val="0000FF"/>
              </w:rPr>
              <w:t>CSMS may be used to evidence these requirements</w:t>
            </w:r>
          </w:p>
        </w:tc>
      </w:tr>
    </w:tbl>
    <w:p w14:paraId="4F5095E4" w14:textId="77777777" w:rsidR="00AF4EB3" w:rsidRPr="00AF4EB3" w:rsidRDefault="00AF4EB3" w:rsidP="00AF4EB3"/>
    <w:p w14:paraId="42C2C677" w14:textId="741F6AAB" w:rsidR="00A66701" w:rsidRDefault="00A66701" w:rsidP="00996A3E">
      <w:pPr>
        <w:pStyle w:val="Heading2"/>
        <w:numPr>
          <w:ilvl w:val="3"/>
          <w:numId w:val="10"/>
        </w:numPr>
        <w:ind w:left="900" w:hanging="900"/>
        <w:contextualSpacing w:val="0"/>
      </w:pPr>
      <w:r w:rsidRPr="005A704B">
        <w:t>The update processes used is protected to reasonably prevent it being compromised, including development of the system update;</w:t>
      </w:r>
    </w:p>
    <w:tbl>
      <w:tblPr>
        <w:tblStyle w:val="TableGrid"/>
        <w:tblW w:w="0" w:type="auto"/>
        <w:tblLook w:val="04A0" w:firstRow="1" w:lastRow="0" w:firstColumn="1" w:lastColumn="0" w:noHBand="0" w:noVBand="1"/>
      </w:tblPr>
      <w:tblGrid>
        <w:gridCol w:w="9350"/>
      </w:tblGrid>
      <w:tr w:rsidR="00351F02" w14:paraId="4BD63F9B" w14:textId="77777777" w:rsidTr="00F81DD1">
        <w:trPr>
          <w:trHeight w:val="738"/>
        </w:trPr>
        <w:tc>
          <w:tcPr>
            <w:tcW w:w="9350" w:type="dxa"/>
          </w:tcPr>
          <w:p w14:paraId="46C9F55C" w14:textId="77777777" w:rsidR="00351F02" w:rsidRPr="00BD077E" w:rsidRDefault="00351F02" w:rsidP="00B02774">
            <w:pPr>
              <w:rPr>
                <w:color w:val="0000FF"/>
              </w:rPr>
            </w:pPr>
            <w:r w:rsidRPr="00BD077E">
              <w:rPr>
                <w:color w:val="0000FF"/>
              </w:rPr>
              <w:t xml:space="preserve">Clarification: </w:t>
            </w:r>
          </w:p>
          <w:p w14:paraId="5147D57F" w14:textId="77777777" w:rsidR="00351F02" w:rsidRDefault="00351F02" w:rsidP="00F81DD1"/>
        </w:tc>
      </w:tr>
      <w:tr w:rsidR="00351F02" w14:paraId="160C3EC8" w14:textId="77777777" w:rsidTr="00F81DD1">
        <w:trPr>
          <w:trHeight w:val="738"/>
        </w:trPr>
        <w:tc>
          <w:tcPr>
            <w:tcW w:w="9350" w:type="dxa"/>
          </w:tcPr>
          <w:p w14:paraId="6ED14E9A" w14:textId="77777777" w:rsidR="00351F02" w:rsidRDefault="00351F02" w:rsidP="00B02774">
            <w:pPr>
              <w:rPr>
                <w:color w:val="0000FF"/>
              </w:rPr>
            </w:pPr>
            <w:r w:rsidRPr="00BD077E">
              <w:rPr>
                <w:color w:val="0000FF"/>
              </w:rPr>
              <w:t xml:space="preserve">Note: </w:t>
            </w:r>
          </w:p>
          <w:p w14:paraId="629C022C" w14:textId="7C2F9AF2" w:rsidR="00351F02" w:rsidRPr="00351F02" w:rsidRDefault="00351F02" w:rsidP="00351F02">
            <w:pPr>
              <w:pStyle w:val="ListParagraph"/>
              <w:numPr>
                <w:ilvl w:val="0"/>
                <w:numId w:val="30"/>
              </w:numPr>
              <w:rPr>
                <w:color w:val="0000FF"/>
              </w:rPr>
            </w:pPr>
            <w:r w:rsidRPr="00351F02">
              <w:rPr>
                <w:color w:val="0000FF"/>
              </w:rPr>
              <w:t xml:space="preserve">This is to cover processes for </w:t>
            </w:r>
            <w:r>
              <w:rPr>
                <w:color w:val="0000FF"/>
              </w:rPr>
              <w:t>delivering software updates to ensure they cannot be compromised to deliver unauthorized updates</w:t>
            </w:r>
          </w:p>
        </w:tc>
      </w:tr>
      <w:tr w:rsidR="00351F02" w14:paraId="204C7A8C" w14:textId="77777777" w:rsidTr="00F81DD1">
        <w:trPr>
          <w:trHeight w:val="738"/>
        </w:trPr>
        <w:tc>
          <w:tcPr>
            <w:tcW w:w="9350" w:type="dxa"/>
          </w:tcPr>
          <w:p w14:paraId="310610D2" w14:textId="77777777" w:rsidR="00351F02" w:rsidRDefault="00351F02" w:rsidP="00B02774">
            <w:pPr>
              <w:rPr>
                <w:color w:val="0000FF"/>
              </w:rPr>
            </w:pPr>
            <w:r>
              <w:rPr>
                <w:color w:val="0000FF"/>
              </w:rPr>
              <w:t>Evidence:</w:t>
            </w:r>
          </w:p>
          <w:p w14:paraId="3EBAD364" w14:textId="0398CA8B" w:rsidR="00351F02" w:rsidRPr="00351F02" w:rsidRDefault="00351F02" w:rsidP="00351F02">
            <w:pPr>
              <w:pStyle w:val="ListParagraph"/>
              <w:numPr>
                <w:ilvl w:val="0"/>
                <w:numId w:val="30"/>
              </w:numPr>
              <w:rPr>
                <w:color w:val="0000FF"/>
              </w:rPr>
            </w:pPr>
            <w:r w:rsidRPr="00351F02">
              <w:rPr>
                <w:color w:val="0000FF"/>
              </w:rPr>
              <w:t>CSMS may be used to evidence these requirements</w:t>
            </w:r>
          </w:p>
        </w:tc>
      </w:tr>
    </w:tbl>
    <w:p w14:paraId="7C22096E" w14:textId="77777777" w:rsidR="00AF4EB3" w:rsidRPr="00AF4EB3" w:rsidRDefault="00AF4EB3" w:rsidP="00AF4EB3"/>
    <w:p w14:paraId="4544956D" w14:textId="744C2757" w:rsidR="00A66701" w:rsidRDefault="00A66701" w:rsidP="00996A3E">
      <w:pPr>
        <w:pStyle w:val="Heading2"/>
        <w:numPr>
          <w:ilvl w:val="3"/>
          <w:numId w:val="10"/>
        </w:numPr>
        <w:ind w:left="900" w:hanging="900"/>
        <w:contextualSpacing w:val="0"/>
      </w:pPr>
      <w:r w:rsidRPr="005A704B">
        <w:t>The processes used to verify and validate software functionality and code for the software used in the vehicle are appropriate.</w:t>
      </w:r>
    </w:p>
    <w:tbl>
      <w:tblPr>
        <w:tblStyle w:val="TableGrid"/>
        <w:tblW w:w="0" w:type="auto"/>
        <w:tblLook w:val="04A0" w:firstRow="1" w:lastRow="0" w:firstColumn="1" w:lastColumn="0" w:noHBand="0" w:noVBand="1"/>
      </w:tblPr>
      <w:tblGrid>
        <w:gridCol w:w="9350"/>
      </w:tblGrid>
      <w:tr w:rsidR="00351F02" w14:paraId="2EE36EC0" w14:textId="77777777" w:rsidTr="00F81DD1">
        <w:trPr>
          <w:trHeight w:val="738"/>
        </w:trPr>
        <w:tc>
          <w:tcPr>
            <w:tcW w:w="9350" w:type="dxa"/>
          </w:tcPr>
          <w:p w14:paraId="116D1996" w14:textId="77777777" w:rsidR="00351F02" w:rsidRPr="00BD077E" w:rsidRDefault="00351F02" w:rsidP="00B02774">
            <w:pPr>
              <w:rPr>
                <w:color w:val="0000FF"/>
              </w:rPr>
            </w:pPr>
            <w:r w:rsidRPr="00BD077E">
              <w:rPr>
                <w:color w:val="0000FF"/>
              </w:rPr>
              <w:t xml:space="preserve">Clarification: </w:t>
            </w:r>
          </w:p>
          <w:p w14:paraId="066D6C61" w14:textId="77777777" w:rsidR="00351F02" w:rsidRDefault="00351F02" w:rsidP="00F81DD1"/>
        </w:tc>
      </w:tr>
      <w:tr w:rsidR="00351F02" w14:paraId="3FFA7AC7" w14:textId="77777777" w:rsidTr="00F81DD1">
        <w:trPr>
          <w:trHeight w:val="738"/>
        </w:trPr>
        <w:tc>
          <w:tcPr>
            <w:tcW w:w="9350" w:type="dxa"/>
          </w:tcPr>
          <w:p w14:paraId="0744F96A" w14:textId="77777777" w:rsidR="00351F02" w:rsidRDefault="00351F02" w:rsidP="00B02774">
            <w:pPr>
              <w:rPr>
                <w:color w:val="0000FF"/>
              </w:rPr>
            </w:pPr>
            <w:r w:rsidRPr="00BD077E">
              <w:rPr>
                <w:color w:val="0000FF"/>
              </w:rPr>
              <w:lastRenderedPageBreak/>
              <w:t xml:space="preserve">Note: </w:t>
            </w:r>
          </w:p>
          <w:p w14:paraId="0FD380A2" w14:textId="7A328E7C" w:rsidR="00351F02" w:rsidRPr="0097294A" w:rsidRDefault="0097294A" w:rsidP="0097294A">
            <w:pPr>
              <w:pStyle w:val="ListParagraph"/>
              <w:numPr>
                <w:ilvl w:val="0"/>
                <w:numId w:val="30"/>
              </w:numPr>
              <w:rPr>
                <w:color w:val="0000FF"/>
              </w:rPr>
            </w:pPr>
            <w:r>
              <w:rPr>
                <w:color w:val="0000FF"/>
              </w:rPr>
              <w:t>Redundant?</w:t>
            </w:r>
          </w:p>
        </w:tc>
      </w:tr>
      <w:tr w:rsidR="00351F02" w14:paraId="35927636" w14:textId="77777777" w:rsidTr="00F81DD1">
        <w:trPr>
          <w:trHeight w:val="738"/>
        </w:trPr>
        <w:tc>
          <w:tcPr>
            <w:tcW w:w="9350" w:type="dxa"/>
          </w:tcPr>
          <w:p w14:paraId="4ECDBB60" w14:textId="77777777" w:rsidR="00351F02" w:rsidRDefault="00351F02" w:rsidP="00B02774">
            <w:pPr>
              <w:rPr>
                <w:color w:val="0000FF"/>
              </w:rPr>
            </w:pPr>
            <w:r>
              <w:rPr>
                <w:color w:val="0000FF"/>
              </w:rPr>
              <w:t>Evidence:</w:t>
            </w:r>
          </w:p>
          <w:p w14:paraId="1F4F057E" w14:textId="45586334" w:rsidR="00351F02" w:rsidRPr="00BD077E" w:rsidRDefault="00351F02" w:rsidP="00B02774">
            <w:pPr>
              <w:rPr>
                <w:color w:val="0000FF"/>
              </w:rPr>
            </w:pPr>
          </w:p>
        </w:tc>
      </w:tr>
    </w:tbl>
    <w:p w14:paraId="7552E84F" w14:textId="77777777" w:rsidR="00AF4EB3" w:rsidRPr="00AF4EB3" w:rsidRDefault="00AF4EB3" w:rsidP="00AF4EB3"/>
    <w:p w14:paraId="4B0137F9" w14:textId="28BA5248" w:rsidR="00A66701" w:rsidRPr="005A704B" w:rsidRDefault="00A66701" w:rsidP="00996A3E">
      <w:pPr>
        <w:pStyle w:val="Heading2"/>
        <w:numPr>
          <w:ilvl w:val="2"/>
          <w:numId w:val="10"/>
        </w:numPr>
        <w:ind w:left="900" w:hanging="900"/>
        <w:contextualSpacing w:val="0"/>
        <w:rPr>
          <w:b/>
        </w:rPr>
      </w:pPr>
      <w:r w:rsidRPr="005A704B">
        <w:rPr>
          <w:b/>
        </w:rPr>
        <w:t>Additional Requirements for Software Updates over the air</w:t>
      </w:r>
    </w:p>
    <w:p w14:paraId="4DA7E170" w14:textId="049D48BF" w:rsidR="00A66701" w:rsidRDefault="00A66701" w:rsidP="00996A3E">
      <w:pPr>
        <w:pStyle w:val="Heading2"/>
        <w:numPr>
          <w:ilvl w:val="3"/>
          <w:numId w:val="10"/>
        </w:numPr>
        <w:ind w:left="900" w:hanging="900"/>
        <w:contextualSpacing w:val="0"/>
      </w:pPr>
      <w:r w:rsidRPr="005A704B">
        <w:t xml:space="preserve">The vehicle manufacturer shall demonstrate the processes and procedures they will use to assess that over the air updates will not impact safety if conducted during driving. </w:t>
      </w:r>
    </w:p>
    <w:tbl>
      <w:tblPr>
        <w:tblStyle w:val="TableGrid"/>
        <w:tblW w:w="0" w:type="auto"/>
        <w:tblLook w:val="04A0" w:firstRow="1" w:lastRow="0" w:firstColumn="1" w:lastColumn="0" w:noHBand="0" w:noVBand="1"/>
      </w:tblPr>
      <w:tblGrid>
        <w:gridCol w:w="9350"/>
      </w:tblGrid>
      <w:tr w:rsidR="0097294A" w14:paraId="57F08BC5" w14:textId="77777777" w:rsidTr="00F81DD1">
        <w:trPr>
          <w:trHeight w:val="738"/>
        </w:trPr>
        <w:tc>
          <w:tcPr>
            <w:tcW w:w="9350" w:type="dxa"/>
          </w:tcPr>
          <w:p w14:paraId="41A0802F" w14:textId="77777777" w:rsidR="0097294A" w:rsidRPr="00BD077E" w:rsidRDefault="0097294A" w:rsidP="00B02774">
            <w:pPr>
              <w:rPr>
                <w:color w:val="0000FF"/>
              </w:rPr>
            </w:pPr>
            <w:r w:rsidRPr="00BD077E">
              <w:rPr>
                <w:color w:val="0000FF"/>
              </w:rPr>
              <w:t xml:space="preserve">Clarification: </w:t>
            </w:r>
          </w:p>
          <w:p w14:paraId="138106DA" w14:textId="77777777" w:rsidR="0097294A" w:rsidRDefault="0097294A" w:rsidP="00F81DD1"/>
        </w:tc>
      </w:tr>
      <w:tr w:rsidR="0097294A" w14:paraId="022E2D7C" w14:textId="77777777" w:rsidTr="00F81DD1">
        <w:trPr>
          <w:trHeight w:val="738"/>
        </w:trPr>
        <w:tc>
          <w:tcPr>
            <w:tcW w:w="9350" w:type="dxa"/>
          </w:tcPr>
          <w:p w14:paraId="40939C94" w14:textId="77777777" w:rsidR="0097294A" w:rsidRDefault="0097294A" w:rsidP="00B02774">
            <w:pPr>
              <w:rPr>
                <w:color w:val="0000FF"/>
              </w:rPr>
            </w:pPr>
            <w:r w:rsidRPr="00BD077E">
              <w:rPr>
                <w:color w:val="0000FF"/>
              </w:rPr>
              <w:t xml:space="preserve">Note: </w:t>
            </w:r>
          </w:p>
          <w:p w14:paraId="6C1F2728" w14:textId="0D1599C3" w:rsidR="0097294A" w:rsidRPr="0097294A" w:rsidRDefault="0097294A" w:rsidP="0097294A">
            <w:pPr>
              <w:pStyle w:val="ListParagraph"/>
              <w:numPr>
                <w:ilvl w:val="0"/>
                <w:numId w:val="30"/>
              </w:numPr>
              <w:rPr>
                <w:color w:val="0000FF"/>
              </w:rPr>
            </w:pPr>
            <w:r>
              <w:rPr>
                <w:color w:val="0000FF"/>
              </w:rPr>
              <w:t xml:space="preserve">This is potentially a repetition of point 8 of para. 7.1.2.5. but has a specific requirement </w:t>
            </w:r>
            <w:r>
              <w:rPr>
                <w:color w:val="0000FF"/>
              </w:rPr>
              <w:br/>
              <w:t>To be confirmed if redundant</w:t>
            </w:r>
          </w:p>
        </w:tc>
      </w:tr>
      <w:tr w:rsidR="0097294A" w14:paraId="4B918D2D" w14:textId="77777777" w:rsidTr="00F81DD1">
        <w:trPr>
          <w:trHeight w:val="738"/>
        </w:trPr>
        <w:tc>
          <w:tcPr>
            <w:tcW w:w="9350" w:type="dxa"/>
          </w:tcPr>
          <w:p w14:paraId="29E1D47D" w14:textId="77777777" w:rsidR="0097294A" w:rsidRDefault="0097294A" w:rsidP="00B02774">
            <w:pPr>
              <w:rPr>
                <w:color w:val="0000FF"/>
              </w:rPr>
            </w:pPr>
            <w:r>
              <w:rPr>
                <w:color w:val="0000FF"/>
              </w:rPr>
              <w:t>Evidence:</w:t>
            </w:r>
          </w:p>
          <w:p w14:paraId="0277DE23" w14:textId="77777777" w:rsidR="0097294A" w:rsidRPr="00BD077E" w:rsidRDefault="0097294A" w:rsidP="00B02774">
            <w:pPr>
              <w:rPr>
                <w:color w:val="0000FF"/>
              </w:rPr>
            </w:pPr>
          </w:p>
        </w:tc>
      </w:tr>
    </w:tbl>
    <w:p w14:paraId="661C875A" w14:textId="77777777" w:rsidR="00AF4EB3" w:rsidRPr="00AF4EB3" w:rsidRDefault="00AF4EB3" w:rsidP="00AF4EB3"/>
    <w:p w14:paraId="20FC6B21" w14:textId="26A57F56" w:rsidR="005A704B" w:rsidRDefault="005A704B" w:rsidP="00996A3E">
      <w:pPr>
        <w:pStyle w:val="Heading2"/>
        <w:numPr>
          <w:ilvl w:val="3"/>
          <w:numId w:val="10"/>
        </w:numPr>
        <w:ind w:left="900" w:hanging="900"/>
        <w:contextualSpacing w:val="0"/>
      </w:pPr>
      <w:r w:rsidRPr="005A704B">
        <w:t xml:space="preserve">The vehicle manufacturer shall demonstrate the processes and procedures they will use to ensure that, when an over the air update requires a skilled person, such as a mechanic, in order to complete the update process, the update can only </w:t>
      </w:r>
      <w:proofErr w:type="gramStart"/>
      <w:r w:rsidRPr="005A704B">
        <w:t>proceed</w:t>
      </w:r>
      <w:proofErr w:type="gramEnd"/>
      <w:r w:rsidRPr="005A704B">
        <w:t xml:space="preserve"> when such a person is present.</w:t>
      </w:r>
    </w:p>
    <w:tbl>
      <w:tblPr>
        <w:tblStyle w:val="TableGrid"/>
        <w:tblW w:w="0" w:type="auto"/>
        <w:tblLook w:val="04A0" w:firstRow="1" w:lastRow="0" w:firstColumn="1" w:lastColumn="0" w:noHBand="0" w:noVBand="1"/>
      </w:tblPr>
      <w:tblGrid>
        <w:gridCol w:w="9350"/>
      </w:tblGrid>
      <w:tr w:rsidR="0097294A" w14:paraId="27026ACE" w14:textId="77777777" w:rsidTr="00F81DD1">
        <w:trPr>
          <w:trHeight w:val="738"/>
        </w:trPr>
        <w:tc>
          <w:tcPr>
            <w:tcW w:w="9350" w:type="dxa"/>
          </w:tcPr>
          <w:p w14:paraId="207FA985" w14:textId="77777777" w:rsidR="0097294A" w:rsidRPr="00BD077E" w:rsidRDefault="0097294A" w:rsidP="00B02774">
            <w:pPr>
              <w:rPr>
                <w:color w:val="0000FF"/>
              </w:rPr>
            </w:pPr>
            <w:r w:rsidRPr="00BD077E">
              <w:rPr>
                <w:color w:val="0000FF"/>
              </w:rPr>
              <w:t xml:space="preserve">Clarification: </w:t>
            </w:r>
          </w:p>
          <w:p w14:paraId="295E702E" w14:textId="77777777" w:rsidR="0097294A" w:rsidRDefault="0097294A" w:rsidP="00F81DD1"/>
        </w:tc>
      </w:tr>
      <w:tr w:rsidR="0097294A" w14:paraId="65377340" w14:textId="77777777" w:rsidTr="00F81DD1">
        <w:trPr>
          <w:trHeight w:val="738"/>
        </w:trPr>
        <w:tc>
          <w:tcPr>
            <w:tcW w:w="9350" w:type="dxa"/>
          </w:tcPr>
          <w:p w14:paraId="1B4D4AAC" w14:textId="77777777" w:rsidR="0097294A" w:rsidRDefault="0097294A" w:rsidP="00B02774">
            <w:pPr>
              <w:rPr>
                <w:color w:val="0000FF"/>
              </w:rPr>
            </w:pPr>
            <w:r w:rsidRPr="00BD077E">
              <w:rPr>
                <w:color w:val="0000FF"/>
              </w:rPr>
              <w:t xml:space="preserve">Note: </w:t>
            </w:r>
          </w:p>
          <w:p w14:paraId="2AFA73C1" w14:textId="5F0307CA" w:rsidR="0097294A" w:rsidRPr="0097294A" w:rsidRDefault="0097294A" w:rsidP="0097294A">
            <w:pPr>
              <w:pStyle w:val="ListParagraph"/>
              <w:numPr>
                <w:ilvl w:val="0"/>
                <w:numId w:val="30"/>
              </w:numPr>
              <w:rPr>
                <w:color w:val="0000FF"/>
              </w:rPr>
            </w:pPr>
            <w:r w:rsidRPr="0097294A">
              <w:rPr>
                <w:color w:val="0000FF"/>
              </w:rPr>
              <w:t xml:space="preserve">This is potentially a repetition of point 8 of para. 7.1.2.5. but has a specific requirement </w:t>
            </w:r>
            <w:r w:rsidRPr="0097294A">
              <w:rPr>
                <w:color w:val="0000FF"/>
              </w:rPr>
              <w:br/>
              <w:t>To be confirmed if redundant</w:t>
            </w:r>
          </w:p>
        </w:tc>
      </w:tr>
      <w:tr w:rsidR="0097294A" w14:paraId="1E23DDDC" w14:textId="77777777" w:rsidTr="00F81DD1">
        <w:trPr>
          <w:trHeight w:val="738"/>
        </w:trPr>
        <w:tc>
          <w:tcPr>
            <w:tcW w:w="9350" w:type="dxa"/>
          </w:tcPr>
          <w:p w14:paraId="610300FC" w14:textId="77777777" w:rsidR="0097294A" w:rsidRDefault="0097294A" w:rsidP="00B02774">
            <w:pPr>
              <w:rPr>
                <w:color w:val="0000FF"/>
              </w:rPr>
            </w:pPr>
            <w:r>
              <w:rPr>
                <w:color w:val="0000FF"/>
              </w:rPr>
              <w:t>Evidence:</w:t>
            </w:r>
          </w:p>
          <w:p w14:paraId="3363FE69" w14:textId="77777777" w:rsidR="0097294A" w:rsidRPr="00BD077E" w:rsidRDefault="0097294A" w:rsidP="00B02774">
            <w:pPr>
              <w:rPr>
                <w:color w:val="0000FF"/>
              </w:rPr>
            </w:pPr>
          </w:p>
        </w:tc>
      </w:tr>
    </w:tbl>
    <w:p w14:paraId="422EF5B5" w14:textId="77777777" w:rsidR="00AF4EB3" w:rsidRPr="00AF4EB3" w:rsidRDefault="00AF4EB3" w:rsidP="00AF4EB3"/>
    <w:p w14:paraId="132F7552" w14:textId="4FF2B171" w:rsidR="00A66701" w:rsidRPr="00A66701" w:rsidRDefault="00A66701" w:rsidP="00996A3E">
      <w:pPr>
        <w:pStyle w:val="Heading2"/>
        <w:numPr>
          <w:ilvl w:val="1"/>
          <w:numId w:val="10"/>
        </w:numPr>
        <w:ind w:left="900" w:hanging="900"/>
        <w:contextualSpacing w:val="0"/>
        <w:rPr>
          <w:rFonts w:eastAsia="Times New Roman"/>
          <w:b/>
          <w:sz w:val="24"/>
          <w:szCs w:val="20"/>
          <w:lang w:val="en-US" w:eastAsia="en-US"/>
        </w:rPr>
      </w:pPr>
      <w:r w:rsidRPr="005A704B">
        <w:rPr>
          <w:b/>
        </w:rPr>
        <w:t xml:space="preserve">Requirements for the Vehicle </w:t>
      </w:r>
      <w:proofErr w:type="gramStart"/>
      <w:r w:rsidRPr="005A704B">
        <w:rPr>
          <w:b/>
        </w:rPr>
        <w:t>Type</w:t>
      </w:r>
      <w:r w:rsidR="00B02774">
        <w:rPr>
          <w:b/>
        </w:rPr>
        <w:t xml:space="preserve">  </w:t>
      </w:r>
      <w:r w:rsidR="00B02774" w:rsidRPr="00B02774">
        <w:rPr>
          <w:b/>
          <w:color w:val="0000FF"/>
        </w:rPr>
        <w:t>NOT</w:t>
      </w:r>
      <w:proofErr w:type="gramEnd"/>
      <w:r w:rsidR="00B02774" w:rsidRPr="00B02774">
        <w:rPr>
          <w:b/>
          <w:color w:val="0000FF"/>
        </w:rPr>
        <w:t xml:space="preserve"> REVIEWED DURING TFCS-TPCM1</w:t>
      </w:r>
    </w:p>
    <w:p w14:paraId="1EB48456" w14:textId="2E0415AD" w:rsidR="00A66701" w:rsidRPr="005A704B" w:rsidRDefault="00A66701" w:rsidP="00996A3E">
      <w:pPr>
        <w:pStyle w:val="Heading2"/>
        <w:numPr>
          <w:ilvl w:val="2"/>
          <w:numId w:val="10"/>
        </w:numPr>
        <w:ind w:left="900" w:hanging="900"/>
        <w:contextualSpacing w:val="0"/>
        <w:rPr>
          <w:b/>
        </w:rPr>
      </w:pPr>
      <w:r w:rsidRPr="005A704B">
        <w:rPr>
          <w:b/>
        </w:rPr>
        <w:t>Requirements for Software updates</w:t>
      </w:r>
      <w:r w:rsidR="00EB3AD7">
        <w:rPr>
          <w:b/>
        </w:rPr>
        <w:t xml:space="preserve"> </w:t>
      </w:r>
    </w:p>
    <w:p w14:paraId="3F8A335A" w14:textId="4A6ACA8B" w:rsidR="00A66701" w:rsidRDefault="00A66701" w:rsidP="00996A3E">
      <w:pPr>
        <w:pStyle w:val="Heading2"/>
        <w:numPr>
          <w:ilvl w:val="3"/>
          <w:numId w:val="10"/>
        </w:numPr>
        <w:ind w:left="900" w:hanging="900"/>
        <w:contextualSpacing w:val="0"/>
      </w:pPr>
      <w:r w:rsidRPr="001A296C">
        <w:t>The authenticity and integrity of software updates shall be protected to reasonably prevent their compromise and reasonably prevent invalid updates.</w:t>
      </w:r>
    </w:p>
    <w:tbl>
      <w:tblPr>
        <w:tblStyle w:val="TableGrid"/>
        <w:tblW w:w="0" w:type="auto"/>
        <w:tblLook w:val="04A0" w:firstRow="1" w:lastRow="0" w:firstColumn="1" w:lastColumn="0" w:noHBand="0" w:noVBand="1"/>
      </w:tblPr>
      <w:tblGrid>
        <w:gridCol w:w="9350"/>
      </w:tblGrid>
      <w:tr w:rsidR="00AF4EB3" w14:paraId="78813A82" w14:textId="77777777" w:rsidTr="00F81DD1">
        <w:tc>
          <w:tcPr>
            <w:tcW w:w="9350" w:type="dxa"/>
          </w:tcPr>
          <w:p w14:paraId="74CDC40B" w14:textId="77777777" w:rsidR="00AF4EB3" w:rsidRDefault="00AF4EB3" w:rsidP="00F81DD1">
            <w:r>
              <w:t xml:space="preserve">Q: Any guidance required for how to evidence this requirement? </w:t>
            </w:r>
          </w:p>
          <w:p w14:paraId="14E6E238" w14:textId="77777777" w:rsidR="00AF4EB3" w:rsidRDefault="00AF4EB3" w:rsidP="00F81DD1">
            <w:r>
              <w:t>Q: If relevant, what type of evidence would show compliance?</w:t>
            </w:r>
          </w:p>
        </w:tc>
      </w:tr>
      <w:tr w:rsidR="00AF4EB3" w14:paraId="12A2B03A" w14:textId="77777777" w:rsidTr="00F81DD1">
        <w:tc>
          <w:tcPr>
            <w:tcW w:w="9350" w:type="dxa"/>
          </w:tcPr>
          <w:p w14:paraId="219AA91F" w14:textId="56F51DEF" w:rsidR="00B02774" w:rsidRDefault="00AF4EB3" w:rsidP="00B02774">
            <w:r>
              <w:t>Answer to Q:</w:t>
            </w:r>
            <w:r w:rsidR="00734215">
              <w:t xml:space="preserve"> </w:t>
            </w:r>
          </w:p>
          <w:p w14:paraId="10AE87F6" w14:textId="6DC0624A" w:rsidR="00734215" w:rsidRDefault="00734215" w:rsidP="00F81DD1"/>
        </w:tc>
      </w:tr>
      <w:tr w:rsidR="00AF4EB3" w14:paraId="2D87E3BB" w14:textId="77777777" w:rsidTr="00F81DD1">
        <w:trPr>
          <w:trHeight w:val="738"/>
        </w:trPr>
        <w:tc>
          <w:tcPr>
            <w:tcW w:w="9350" w:type="dxa"/>
          </w:tcPr>
          <w:p w14:paraId="064F5BF8" w14:textId="77777777" w:rsidR="00AF4EB3" w:rsidRDefault="00AF4EB3" w:rsidP="00F81DD1"/>
        </w:tc>
      </w:tr>
    </w:tbl>
    <w:p w14:paraId="22C82F5D" w14:textId="77777777" w:rsidR="00AF4EB3" w:rsidRPr="00AF4EB3" w:rsidRDefault="00AF4EB3" w:rsidP="00AF4EB3"/>
    <w:p w14:paraId="33E0E51A" w14:textId="7DE90491" w:rsidR="00A66701" w:rsidRPr="001A296C" w:rsidRDefault="00A66701" w:rsidP="00996A3E">
      <w:pPr>
        <w:pStyle w:val="Heading2"/>
        <w:numPr>
          <w:ilvl w:val="3"/>
          <w:numId w:val="10"/>
        </w:numPr>
        <w:ind w:left="900" w:hanging="900"/>
        <w:contextualSpacing w:val="0"/>
      </w:pPr>
      <w:r w:rsidRPr="001A296C">
        <w:t>Where a vehicle type uses RXSWIN:</w:t>
      </w:r>
    </w:p>
    <w:p w14:paraId="7BA2C81E" w14:textId="4623D812" w:rsidR="00984F3A" w:rsidRDefault="00984F3A" w:rsidP="00996A3E">
      <w:pPr>
        <w:ind w:left="900" w:hanging="900"/>
        <w:rPr>
          <w:rFonts w:ascii="Times New Roman" w:hAnsi="Times New Roman" w:cs="Times New Roman"/>
          <w:sz w:val="20"/>
          <w:szCs w:val="20"/>
        </w:rPr>
      </w:pPr>
      <w:r>
        <w:rPr>
          <w:rFonts w:ascii="Times New Roman" w:eastAsia="Times New Roman" w:hAnsi="Times New Roman" w:cs="Times New Roman"/>
          <w:sz w:val="20"/>
          <w:szCs w:val="20"/>
          <w:lang w:val="en-US" w:eastAsia="en-US"/>
        </w:rPr>
        <w:t>7.2.1.2.1</w:t>
      </w:r>
      <w:r>
        <w:rPr>
          <w:rFonts w:ascii="Times New Roman" w:eastAsia="Times New Roman" w:hAnsi="Times New Roman" w:cs="Times New Roman"/>
          <w:sz w:val="20"/>
          <w:szCs w:val="20"/>
          <w:lang w:val="en-US" w:eastAsia="en-US"/>
        </w:rPr>
        <w:tab/>
      </w:r>
      <w:r w:rsidRPr="00984F3A">
        <w:rPr>
          <w:rFonts w:ascii="Times New Roman" w:hAnsi="Times New Roman" w:cs="Times New Roman"/>
          <w:sz w:val="20"/>
          <w:szCs w:val="20"/>
        </w:rPr>
        <w:t xml:space="preserve"> </w:t>
      </w:r>
      <w:r w:rsidRPr="00DD09AE">
        <w:rPr>
          <w:rFonts w:ascii="Times New Roman" w:hAnsi="Times New Roman" w:cs="Times New Roman"/>
          <w:sz w:val="20"/>
          <w:szCs w:val="20"/>
        </w:rPr>
        <w:t xml:space="preserve">Each RXSWIN shall be uniquely identifiable. When type approval relevant software is modified by the vehicle manufacturer, the RXSWIN shall be updated if it leads to a type approval extension or to a new type approval. </w:t>
      </w:r>
    </w:p>
    <w:tbl>
      <w:tblPr>
        <w:tblStyle w:val="TableGrid"/>
        <w:tblW w:w="0" w:type="auto"/>
        <w:tblLook w:val="04A0" w:firstRow="1" w:lastRow="0" w:firstColumn="1" w:lastColumn="0" w:noHBand="0" w:noVBand="1"/>
      </w:tblPr>
      <w:tblGrid>
        <w:gridCol w:w="9350"/>
      </w:tblGrid>
      <w:tr w:rsidR="00AF4EB3" w14:paraId="7997EA80" w14:textId="77777777" w:rsidTr="00F81DD1">
        <w:tc>
          <w:tcPr>
            <w:tcW w:w="9350" w:type="dxa"/>
          </w:tcPr>
          <w:p w14:paraId="75AE4668" w14:textId="77777777" w:rsidR="00AF4EB3" w:rsidRDefault="00AF4EB3" w:rsidP="00F81DD1">
            <w:r>
              <w:t xml:space="preserve">Q: Any guidance required for how to evidence this requirement? </w:t>
            </w:r>
          </w:p>
          <w:p w14:paraId="39CFF287" w14:textId="77777777" w:rsidR="00AF4EB3" w:rsidRDefault="00AF4EB3" w:rsidP="00F81DD1">
            <w:r>
              <w:t>Q: If relevant, what type of evidence would show compliance?</w:t>
            </w:r>
          </w:p>
        </w:tc>
      </w:tr>
      <w:tr w:rsidR="00AF4EB3" w14:paraId="6F260435" w14:textId="77777777" w:rsidTr="00F81DD1">
        <w:tc>
          <w:tcPr>
            <w:tcW w:w="9350" w:type="dxa"/>
          </w:tcPr>
          <w:p w14:paraId="540C18F3" w14:textId="5B718E58" w:rsidR="00AF4EB3" w:rsidRDefault="00AF4EB3" w:rsidP="00D80526">
            <w:r>
              <w:t>Answer to Q:</w:t>
            </w:r>
            <w:r w:rsidR="008361D6">
              <w:t xml:space="preserve"> </w:t>
            </w:r>
          </w:p>
        </w:tc>
      </w:tr>
      <w:tr w:rsidR="00AF4EB3" w14:paraId="5BE052C5" w14:textId="77777777" w:rsidTr="00F81DD1">
        <w:trPr>
          <w:trHeight w:val="738"/>
        </w:trPr>
        <w:tc>
          <w:tcPr>
            <w:tcW w:w="9350" w:type="dxa"/>
          </w:tcPr>
          <w:p w14:paraId="207C4E9B" w14:textId="77777777" w:rsidR="00AF4EB3" w:rsidRDefault="00AF4EB3" w:rsidP="00F81DD1"/>
        </w:tc>
      </w:tr>
    </w:tbl>
    <w:p w14:paraId="51383DF8" w14:textId="77777777" w:rsidR="00AF4EB3" w:rsidRPr="00DD09AE" w:rsidRDefault="00AF4EB3" w:rsidP="00996A3E">
      <w:pPr>
        <w:ind w:left="900" w:hanging="900"/>
        <w:rPr>
          <w:rFonts w:ascii="Times New Roman" w:hAnsi="Times New Roman" w:cs="Times New Roman"/>
          <w:sz w:val="20"/>
          <w:szCs w:val="20"/>
        </w:rPr>
      </w:pPr>
    </w:p>
    <w:p w14:paraId="2EE4114C" w14:textId="63ADE1FD" w:rsidR="00984F3A" w:rsidRDefault="00984F3A" w:rsidP="00996A3E">
      <w:pPr>
        <w:ind w:left="900" w:hanging="900"/>
        <w:rPr>
          <w:rFonts w:ascii="Times New Roman" w:hAnsi="Times New Roman" w:cs="Times New Roman"/>
          <w:sz w:val="20"/>
          <w:szCs w:val="20"/>
        </w:rPr>
      </w:pPr>
      <w:r>
        <w:rPr>
          <w:rFonts w:ascii="Times New Roman" w:hAnsi="Times New Roman" w:cs="Times New Roman"/>
          <w:sz w:val="20"/>
          <w:szCs w:val="20"/>
        </w:rPr>
        <w:t>7.2.1.2.2</w:t>
      </w:r>
      <w:r>
        <w:rPr>
          <w:rFonts w:ascii="Times New Roman" w:hAnsi="Times New Roman" w:cs="Times New Roman"/>
          <w:sz w:val="20"/>
          <w:szCs w:val="20"/>
        </w:rPr>
        <w:tab/>
      </w:r>
      <w:r w:rsidRPr="00DD09AE">
        <w:rPr>
          <w:rFonts w:ascii="Times New Roman" w:hAnsi="Times New Roman" w:cs="Times New Roman"/>
          <w:sz w:val="20"/>
          <w:szCs w:val="20"/>
        </w:rPr>
        <w:t xml:space="preserve">The RXSWIN shall be easily readable in a standardized way via the use of an electronic communication </w:t>
      </w:r>
      <w:r w:rsidRPr="00304071">
        <w:rPr>
          <w:rFonts w:ascii="Times New Roman" w:hAnsi="Times New Roman" w:cs="Times New Roman"/>
          <w:sz w:val="20"/>
          <w:szCs w:val="20"/>
        </w:rPr>
        <w:t>interface, at least by the standard interface (OBD port).</w:t>
      </w:r>
    </w:p>
    <w:tbl>
      <w:tblPr>
        <w:tblStyle w:val="TableGrid"/>
        <w:tblW w:w="0" w:type="auto"/>
        <w:tblLook w:val="04A0" w:firstRow="1" w:lastRow="0" w:firstColumn="1" w:lastColumn="0" w:noHBand="0" w:noVBand="1"/>
      </w:tblPr>
      <w:tblGrid>
        <w:gridCol w:w="9350"/>
      </w:tblGrid>
      <w:tr w:rsidR="00AF4EB3" w14:paraId="40F9C698" w14:textId="77777777" w:rsidTr="00F81DD1">
        <w:tc>
          <w:tcPr>
            <w:tcW w:w="9350" w:type="dxa"/>
          </w:tcPr>
          <w:p w14:paraId="31EEE4D3" w14:textId="77777777" w:rsidR="00AF4EB3" w:rsidRDefault="00AF4EB3" w:rsidP="00F81DD1">
            <w:r>
              <w:t xml:space="preserve">Q: Any guidance required for how to evidence this requirement? </w:t>
            </w:r>
          </w:p>
          <w:p w14:paraId="34CD3F15" w14:textId="77777777" w:rsidR="00AF4EB3" w:rsidRDefault="00AF4EB3" w:rsidP="00F81DD1">
            <w:r>
              <w:t>Q: If relevant, what type of evidence would show compliance?</w:t>
            </w:r>
          </w:p>
        </w:tc>
      </w:tr>
      <w:tr w:rsidR="00AF4EB3" w14:paraId="677015C4" w14:textId="77777777" w:rsidTr="00F81DD1">
        <w:tc>
          <w:tcPr>
            <w:tcW w:w="9350" w:type="dxa"/>
          </w:tcPr>
          <w:p w14:paraId="49449760" w14:textId="148A3371" w:rsidR="00AF4EB3" w:rsidRDefault="00AF4EB3" w:rsidP="00B02774">
            <w:r>
              <w:t>Answer to Q:</w:t>
            </w:r>
            <w:r w:rsidR="00161913">
              <w:t xml:space="preserve"> </w:t>
            </w:r>
          </w:p>
        </w:tc>
      </w:tr>
      <w:tr w:rsidR="00AF4EB3" w14:paraId="5FBB8566" w14:textId="77777777" w:rsidTr="00F81DD1">
        <w:trPr>
          <w:trHeight w:val="738"/>
        </w:trPr>
        <w:tc>
          <w:tcPr>
            <w:tcW w:w="9350" w:type="dxa"/>
          </w:tcPr>
          <w:p w14:paraId="51FFDC84" w14:textId="77777777" w:rsidR="00AF4EB3" w:rsidRDefault="00AF4EB3" w:rsidP="00F81DD1"/>
        </w:tc>
      </w:tr>
    </w:tbl>
    <w:p w14:paraId="47D42DD3" w14:textId="77777777" w:rsidR="00AF4EB3" w:rsidRPr="00304071" w:rsidRDefault="00AF4EB3" w:rsidP="00996A3E">
      <w:pPr>
        <w:ind w:left="900" w:hanging="900"/>
        <w:rPr>
          <w:rFonts w:ascii="Times New Roman" w:hAnsi="Times New Roman" w:cs="Times New Roman"/>
          <w:sz w:val="20"/>
          <w:szCs w:val="20"/>
        </w:rPr>
      </w:pPr>
    </w:p>
    <w:p w14:paraId="0B31B46B" w14:textId="77442AA1" w:rsidR="00984F3A" w:rsidRDefault="00984F3A" w:rsidP="00996A3E">
      <w:pPr>
        <w:suppressAutoHyphens/>
        <w:spacing w:after="0" w:line="240" w:lineRule="atLeast"/>
        <w:ind w:left="900" w:hanging="900"/>
        <w:rPr>
          <w:rFonts w:ascii="Times New Roman" w:hAnsi="Times New Roman" w:cs="Times New Roman"/>
          <w:sz w:val="20"/>
          <w:szCs w:val="20"/>
        </w:rPr>
      </w:pPr>
      <w:r w:rsidRPr="00304071">
        <w:rPr>
          <w:rFonts w:ascii="Times New Roman" w:hAnsi="Times New Roman" w:cs="Times New Roman"/>
          <w:iCs/>
          <w:sz w:val="20"/>
          <w:szCs w:val="20"/>
        </w:rPr>
        <w:t>7.2.1.2.3.</w:t>
      </w:r>
      <w:r w:rsidR="00996A3E">
        <w:rPr>
          <w:rFonts w:ascii="Times New Roman" w:hAnsi="Times New Roman" w:cs="Times New Roman"/>
          <w:iCs/>
          <w:sz w:val="20"/>
          <w:szCs w:val="20"/>
        </w:rPr>
        <w:tab/>
      </w:r>
      <w:r w:rsidRPr="00304071">
        <w:rPr>
          <w:rFonts w:ascii="Times New Roman" w:hAnsi="Times New Roman" w:cs="Times New Roman"/>
          <w:iCs/>
          <w:sz w:val="20"/>
          <w:szCs w:val="20"/>
        </w:rPr>
        <w:t>T</w:t>
      </w:r>
      <w:r w:rsidRPr="00304071">
        <w:rPr>
          <w:rFonts w:ascii="Times New Roman" w:hAnsi="Times New Roman" w:cs="Times New Roman"/>
          <w:sz w:val="20"/>
          <w:szCs w:val="20"/>
        </w:rPr>
        <w:t xml:space="preserve">he vehicle </w:t>
      </w:r>
      <w:r w:rsidRPr="00DD09AE">
        <w:rPr>
          <w:rFonts w:ascii="Times New Roman" w:hAnsi="Times New Roman" w:cs="Times New Roman"/>
          <w:sz w:val="20"/>
          <w:szCs w:val="20"/>
        </w:rPr>
        <w:t xml:space="preserve">manufacturer shall protect the RXSWINs on a vehicle against unauthorised modification. At the time of Type Approval, the means implemented to protect against unauthorized modification of the RXSWIN chosen by the </w:t>
      </w:r>
      <w:r>
        <w:rPr>
          <w:rFonts w:ascii="Times New Roman" w:hAnsi="Times New Roman" w:cs="Times New Roman"/>
          <w:sz w:val="20"/>
          <w:szCs w:val="20"/>
        </w:rPr>
        <w:t xml:space="preserve">vehicle </w:t>
      </w:r>
      <w:r w:rsidRPr="00DD09AE">
        <w:rPr>
          <w:rFonts w:ascii="Times New Roman" w:hAnsi="Times New Roman" w:cs="Times New Roman"/>
          <w:sz w:val="20"/>
          <w:szCs w:val="20"/>
        </w:rPr>
        <w:t>manufacturer shall be confidentially outlined.</w:t>
      </w:r>
    </w:p>
    <w:p w14:paraId="30948DB8" w14:textId="77777777" w:rsidR="00AF4EB3" w:rsidRDefault="00AF4EB3" w:rsidP="00996A3E">
      <w:pPr>
        <w:suppressAutoHyphens/>
        <w:spacing w:after="0" w:line="240" w:lineRule="atLeast"/>
        <w:ind w:left="900" w:hanging="90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AF4EB3" w14:paraId="7F018519" w14:textId="77777777" w:rsidTr="00F81DD1">
        <w:tc>
          <w:tcPr>
            <w:tcW w:w="9350" w:type="dxa"/>
          </w:tcPr>
          <w:p w14:paraId="7A6C6C81" w14:textId="77777777" w:rsidR="00AF4EB3" w:rsidRDefault="00AF4EB3" w:rsidP="00F81DD1">
            <w:r>
              <w:t xml:space="preserve">Q: Any guidance required for how to evidence this requirement? </w:t>
            </w:r>
          </w:p>
          <w:p w14:paraId="2C8B81DB" w14:textId="77777777" w:rsidR="00AF4EB3" w:rsidRDefault="00AF4EB3" w:rsidP="00F81DD1">
            <w:r>
              <w:t>Q: If relevant, what type of evidence would show compliance?</w:t>
            </w:r>
          </w:p>
        </w:tc>
      </w:tr>
      <w:tr w:rsidR="00AF4EB3" w14:paraId="7DBBBFEB" w14:textId="77777777" w:rsidTr="00F81DD1">
        <w:tc>
          <w:tcPr>
            <w:tcW w:w="9350" w:type="dxa"/>
          </w:tcPr>
          <w:p w14:paraId="785C086A" w14:textId="14E432D2" w:rsidR="00AF4EB3" w:rsidRDefault="00AF4EB3" w:rsidP="00B02774">
            <w:r>
              <w:t>Answer to Q:</w:t>
            </w:r>
            <w:r w:rsidR="003642B5">
              <w:rPr>
                <w:b/>
              </w:rPr>
              <w:t xml:space="preserve"> </w:t>
            </w:r>
          </w:p>
        </w:tc>
      </w:tr>
      <w:tr w:rsidR="00AF4EB3" w14:paraId="77206376" w14:textId="77777777" w:rsidTr="00F81DD1">
        <w:trPr>
          <w:trHeight w:val="738"/>
        </w:trPr>
        <w:tc>
          <w:tcPr>
            <w:tcW w:w="9350" w:type="dxa"/>
          </w:tcPr>
          <w:p w14:paraId="26BE8C7D" w14:textId="77777777" w:rsidR="00AF4EB3" w:rsidRDefault="00AF4EB3" w:rsidP="00F81DD1"/>
        </w:tc>
      </w:tr>
    </w:tbl>
    <w:p w14:paraId="37F984E7" w14:textId="77777777" w:rsidR="00AF4EB3" w:rsidRDefault="00AF4EB3" w:rsidP="00996A3E">
      <w:pPr>
        <w:suppressAutoHyphens/>
        <w:spacing w:after="0" w:line="240" w:lineRule="atLeast"/>
        <w:ind w:left="900" w:hanging="900"/>
        <w:rPr>
          <w:rFonts w:ascii="Times New Roman" w:hAnsi="Times New Roman" w:cs="Times New Roman"/>
          <w:sz w:val="20"/>
          <w:szCs w:val="20"/>
        </w:rPr>
      </w:pPr>
    </w:p>
    <w:p w14:paraId="7E9F3C0C" w14:textId="77777777" w:rsidR="00984F3A" w:rsidRDefault="00984F3A" w:rsidP="00996A3E">
      <w:pPr>
        <w:suppressAutoHyphens/>
        <w:spacing w:after="0" w:line="240" w:lineRule="atLeast"/>
        <w:ind w:left="900" w:hanging="900"/>
        <w:rPr>
          <w:rFonts w:ascii="Times New Roman" w:hAnsi="Times New Roman" w:cs="Times New Roman"/>
          <w:sz w:val="20"/>
          <w:szCs w:val="20"/>
        </w:rPr>
      </w:pPr>
    </w:p>
    <w:p w14:paraId="71818DEF" w14:textId="5D0F30C7" w:rsidR="00A66701" w:rsidRPr="00304071" w:rsidRDefault="00A66701" w:rsidP="00996A3E">
      <w:pPr>
        <w:pStyle w:val="ListParagraph"/>
        <w:numPr>
          <w:ilvl w:val="2"/>
          <w:numId w:val="10"/>
        </w:numPr>
        <w:ind w:left="900" w:hanging="900"/>
        <w:rPr>
          <w:rFonts w:ascii="Times New Roman" w:hAnsi="Times New Roman" w:cs="Times New Roman"/>
          <w:b/>
          <w:sz w:val="20"/>
          <w:szCs w:val="20"/>
        </w:rPr>
      </w:pPr>
      <w:r w:rsidRPr="00304071">
        <w:rPr>
          <w:rFonts w:ascii="Times New Roman" w:hAnsi="Times New Roman" w:cs="Times New Roman"/>
          <w:b/>
          <w:sz w:val="20"/>
          <w:szCs w:val="20"/>
        </w:rPr>
        <w:t>Additional Requirements for over the air</w:t>
      </w:r>
      <w:r w:rsidR="00C66C51" w:rsidRPr="00304071">
        <w:rPr>
          <w:rFonts w:ascii="Times New Roman" w:hAnsi="Times New Roman" w:cs="Times New Roman"/>
          <w:b/>
          <w:sz w:val="20"/>
          <w:szCs w:val="20"/>
        </w:rPr>
        <w:t xml:space="preserve"> updates</w:t>
      </w:r>
    </w:p>
    <w:p w14:paraId="122F0097" w14:textId="293B443A" w:rsidR="00A66701" w:rsidRPr="00A66701" w:rsidRDefault="00A66701" w:rsidP="00996A3E">
      <w:pPr>
        <w:pStyle w:val="Heading2"/>
        <w:numPr>
          <w:ilvl w:val="3"/>
          <w:numId w:val="10"/>
        </w:numPr>
        <w:ind w:left="900" w:hanging="900"/>
        <w:contextualSpacing w:val="0"/>
        <w:rPr>
          <w:rFonts w:eastAsia="Times New Roman"/>
          <w:szCs w:val="20"/>
          <w:lang w:val="en-US" w:eastAsia="en-US"/>
        </w:rPr>
      </w:pPr>
      <w:r w:rsidRPr="001A296C">
        <w:t xml:space="preserve">The vehicle shall have the following </w:t>
      </w:r>
      <w:proofErr w:type="spellStart"/>
      <w:r w:rsidRPr="001A296C">
        <w:t>fu</w:t>
      </w:r>
      <w:r w:rsidRPr="00A66701">
        <w:rPr>
          <w:rFonts w:eastAsia="Times New Roman"/>
          <w:szCs w:val="20"/>
          <w:lang w:val="en-US" w:eastAsia="en-US"/>
        </w:rPr>
        <w:t>nctionality</w:t>
      </w:r>
      <w:proofErr w:type="spellEnd"/>
      <w:r w:rsidRPr="00A66701">
        <w:rPr>
          <w:rFonts w:eastAsia="Times New Roman"/>
          <w:szCs w:val="20"/>
          <w:lang w:val="en-US" w:eastAsia="en-US"/>
        </w:rPr>
        <w:t xml:space="preserve"> with regards to software updates:</w:t>
      </w:r>
    </w:p>
    <w:p w14:paraId="12469F20" w14:textId="7C0A8E4E" w:rsidR="00A66701" w:rsidRDefault="00A66701" w:rsidP="00996A3E">
      <w:pPr>
        <w:pStyle w:val="Heading2"/>
        <w:numPr>
          <w:ilvl w:val="4"/>
          <w:numId w:val="10"/>
        </w:numPr>
        <w:ind w:left="900" w:hanging="900"/>
        <w:contextualSpacing w:val="0"/>
      </w:pPr>
      <w:r w:rsidRPr="001A296C">
        <w:t>The vehicle manufacturer shall ensure that the vehicle is able to restore systems to their previous version in case of a failed or interrupted update or that the vehicle can be placed into a safe state after a failed or interrupted update.</w:t>
      </w:r>
    </w:p>
    <w:tbl>
      <w:tblPr>
        <w:tblStyle w:val="TableGrid"/>
        <w:tblW w:w="0" w:type="auto"/>
        <w:tblLook w:val="04A0" w:firstRow="1" w:lastRow="0" w:firstColumn="1" w:lastColumn="0" w:noHBand="0" w:noVBand="1"/>
      </w:tblPr>
      <w:tblGrid>
        <w:gridCol w:w="9350"/>
      </w:tblGrid>
      <w:tr w:rsidR="00AF4EB3" w14:paraId="302856F4" w14:textId="77777777" w:rsidTr="00F81DD1">
        <w:tc>
          <w:tcPr>
            <w:tcW w:w="9350" w:type="dxa"/>
          </w:tcPr>
          <w:p w14:paraId="7B358C47" w14:textId="77777777" w:rsidR="00AF4EB3" w:rsidRDefault="00AF4EB3" w:rsidP="00F81DD1">
            <w:r>
              <w:t xml:space="preserve">Q: Any guidance required for how to evidence this requirement? </w:t>
            </w:r>
          </w:p>
          <w:p w14:paraId="50538BD5" w14:textId="77777777" w:rsidR="00AF4EB3" w:rsidRDefault="00AF4EB3" w:rsidP="00F81DD1">
            <w:r>
              <w:t>Q: If relevant, what type of evidence would show compliance?</w:t>
            </w:r>
          </w:p>
        </w:tc>
      </w:tr>
      <w:tr w:rsidR="00AF4EB3" w14:paraId="0E5ADD83" w14:textId="77777777" w:rsidTr="00F81DD1">
        <w:tc>
          <w:tcPr>
            <w:tcW w:w="9350" w:type="dxa"/>
          </w:tcPr>
          <w:p w14:paraId="28DA0FAC" w14:textId="264F5C62" w:rsidR="00B02774" w:rsidRPr="00212F78" w:rsidRDefault="00AF4EB3" w:rsidP="00B02774">
            <w:pPr>
              <w:rPr>
                <w:b/>
              </w:rPr>
            </w:pPr>
            <w:r>
              <w:lastRenderedPageBreak/>
              <w:t>Answer to Q:</w:t>
            </w:r>
            <w:r w:rsidR="003642B5">
              <w:t xml:space="preserve"> </w:t>
            </w:r>
          </w:p>
          <w:p w14:paraId="169C89B0" w14:textId="117E61AE" w:rsidR="008B4E2F" w:rsidRPr="00212F78" w:rsidRDefault="008B4E2F" w:rsidP="00F81DD1">
            <w:pPr>
              <w:rPr>
                <w:b/>
              </w:rPr>
            </w:pPr>
          </w:p>
        </w:tc>
      </w:tr>
      <w:tr w:rsidR="00AF4EB3" w14:paraId="00B8DAAB" w14:textId="77777777" w:rsidTr="00F81DD1">
        <w:trPr>
          <w:trHeight w:val="738"/>
        </w:trPr>
        <w:tc>
          <w:tcPr>
            <w:tcW w:w="9350" w:type="dxa"/>
          </w:tcPr>
          <w:p w14:paraId="4EF0A363" w14:textId="77777777" w:rsidR="00AF4EB3" w:rsidRDefault="00AF4EB3" w:rsidP="00F81DD1"/>
        </w:tc>
      </w:tr>
    </w:tbl>
    <w:p w14:paraId="4E0D9C64" w14:textId="77777777" w:rsidR="00AF4EB3" w:rsidRPr="00AF4EB3" w:rsidRDefault="00AF4EB3" w:rsidP="00AF4EB3"/>
    <w:p w14:paraId="71C5A3FD" w14:textId="3C0231C9" w:rsidR="00A66701" w:rsidRDefault="00A66701" w:rsidP="00996A3E">
      <w:pPr>
        <w:pStyle w:val="Heading2"/>
        <w:numPr>
          <w:ilvl w:val="4"/>
          <w:numId w:val="10"/>
        </w:numPr>
        <w:ind w:left="900" w:hanging="900"/>
        <w:contextualSpacing w:val="0"/>
      </w:pPr>
      <w:r w:rsidRPr="001A296C">
        <w:t>The vehicle manufacturer shall ensure that software updates can only be executed when the vehicle has enough power to complete the update process (including that needed for a possible recovery to the previous version or for the vehicle to be placed into a safe state).</w:t>
      </w:r>
    </w:p>
    <w:tbl>
      <w:tblPr>
        <w:tblStyle w:val="TableGrid"/>
        <w:tblW w:w="0" w:type="auto"/>
        <w:tblLook w:val="04A0" w:firstRow="1" w:lastRow="0" w:firstColumn="1" w:lastColumn="0" w:noHBand="0" w:noVBand="1"/>
      </w:tblPr>
      <w:tblGrid>
        <w:gridCol w:w="9350"/>
      </w:tblGrid>
      <w:tr w:rsidR="00AF4EB3" w14:paraId="7CD5214F" w14:textId="77777777" w:rsidTr="00F81DD1">
        <w:tc>
          <w:tcPr>
            <w:tcW w:w="9350" w:type="dxa"/>
          </w:tcPr>
          <w:p w14:paraId="5A8AD854" w14:textId="77777777" w:rsidR="00AF4EB3" w:rsidRDefault="00AF4EB3" w:rsidP="00F81DD1">
            <w:r>
              <w:t xml:space="preserve">Q: Any guidance required for how to evidence this requirement? </w:t>
            </w:r>
          </w:p>
          <w:p w14:paraId="1B99F83E" w14:textId="77777777" w:rsidR="00AF4EB3" w:rsidRDefault="00AF4EB3" w:rsidP="00F81DD1">
            <w:r>
              <w:t>Q: If relevant, what type of evidence would show compliance?</w:t>
            </w:r>
          </w:p>
        </w:tc>
      </w:tr>
      <w:tr w:rsidR="00AF4EB3" w14:paraId="1FE94871" w14:textId="77777777" w:rsidTr="00F81DD1">
        <w:tc>
          <w:tcPr>
            <w:tcW w:w="9350" w:type="dxa"/>
          </w:tcPr>
          <w:p w14:paraId="176BDC25" w14:textId="77777777" w:rsidR="00AF4EB3" w:rsidRDefault="00AF4EB3" w:rsidP="00F81DD1">
            <w:r>
              <w:t>Answer to Q:</w:t>
            </w:r>
          </w:p>
        </w:tc>
      </w:tr>
      <w:tr w:rsidR="00AF4EB3" w14:paraId="5D4AB74E" w14:textId="77777777" w:rsidTr="00F81DD1">
        <w:trPr>
          <w:trHeight w:val="738"/>
        </w:trPr>
        <w:tc>
          <w:tcPr>
            <w:tcW w:w="9350" w:type="dxa"/>
          </w:tcPr>
          <w:p w14:paraId="538CD816" w14:textId="77777777" w:rsidR="00AF4EB3" w:rsidRDefault="00AF4EB3" w:rsidP="00F81DD1"/>
        </w:tc>
      </w:tr>
    </w:tbl>
    <w:p w14:paraId="4EA99375" w14:textId="77777777" w:rsidR="00AF4EB3" w:rsidRPr="00AF4EB3" w:rsidRDefault="00AF4EB3" w:rsidP="00AF4EB3"/>
    <w:p w14:paraId="62692E64" w14:textId="3B3CB1C7" w:rsidR="00A66701" w:rsidRDefault="00A66701" w:rsidP="00996A3E">
      <w:pPr>
        <w:pStyle w:val="Heading2"/>
        <w:numPr>
          <w:ilvl w:val="4"/>
          <w:numId w:val="10"/>
        </w:numPr>
        <w:ind w:left="900" w:hanging="900"/>
        <w:contextualSpacing w:val="0"/>
      </w:pPr>
      <w:r w:rsidRPr="001A296C">
        <w:t>When the execution of an update may affect the safety of the vehicle, the vehicle manufacturer shall demonstrate how the update will be executed safely. This may be achieved through technical means and/or through a process that will require the vehicle user to provide verification that the vehicle is in a state where the update can be executed safely.</w:t>
      </w:r>
    </w:p>
    <w:tbl>
      <w:tblPr>
        <w:tblStyle w:val="TableGrid"/>
        <w:tblW w:w="0" w:type="auto"/>
        <w:tblLook w:val="04A0" w:firstRow="1" w:lastRow="0" w:firstColumn="1" w:lastColumn="0" w:noHBand="0" w:noVBand="1"/>
      </w:tblPr>
      <w:tblGrid>
        <w:gridCol w:w="9350"/>
      </w:tblGrid>
      <w:tr w:rsidR="00AF4EB3" w14:paraId="3A7DE60D" w14:textId="77777777" w:rsidTr="00F81DD1">
        <w:tc>
          <w:tcPr>
            <w:tcW w:w="9350" w:type="dxa"/>
          </w:tcPr>
          <w:p w14:paraId="0C605CF1" w14:textId="77777777" w:rsidR="00AF4EB3" w:rsidRDefault="00AF4EB3" w:rsidP="00F81DD1">
            <w:r>
              <w:t xml:space="preserve">Q: Any guidance required for how to evidence this requirement? </w:t>
            </w:r>
          </w:p>
          <w:p w14:paraId="67DA3DB3" w14:textId="77777777" w:rsidR="00AF4EB3" w:rsidRDefault="00AF4EB3" w:rsidP="00F81DD1">
            <w:r>
              <w:t>Q: If relevant, what type of evidence would show compliance?</w:t>
            </w:r>
          </w:p>
        </w:tc>
      </w:tr>
      <w:tr w:rsidR="00AF4EB3" w14:paraId="1B91B690" w14:textId="77777777" w:rsidTr="00F81DD1">
        <w:tc>
          <w:tcPr>
            <w:tcW w:w="9350" w:type="dxa"/>
          </w:tcPr>
          <w:p w14:paraId="0AEF5B64" w14:textId="77777777" w:rsidR="00AF4EB3" w:rsidRDefault="00AF4EB3" w:rsidP="00F81DD1">
            <w:r>
              <w:t>Answer to Q:</w:t>
            </w:r>
          </w:p>
        </w:tc>
      </w:tr>
      <w:tr w:rsidR="00AF4EB3" w14:paraId="1491F2A5" w14:textId="77777777" w:rsidTr="00F81DD1">
        <w:trPr>
          <w:trHeight w:val="738"/>
        </w:trPr>
        <w:tc>
          <w:tcPr>
            <w:tcW w:w="9350" w:type="dxa"/>
          </w:tcPr>
          <w:p w14:paraId="401584BC" w14:textId="77777777" w:rsidR="00AF4EB3" w:rsidRDefault="00AF4EB3" w:rsidP="00F81DD1"/>
        </w:tc>
      </w:tr>
    </w:tbl>
    <w:p w14:paraId="16671A15" w14:textId="77777777" w:rsidR="00AF4EB3" w:rsidRPr="00AF4EB3" w:rsidRDefault="00AF4EB3" w:rsidP="00AF4EB3"/>
    <w:p w14:paraId="56959BBA" w14:textId="6961028E" w:rsidR="00A66701" w:rsidRPr="001A296C" w:rsidRDefault="00A66701" w:rsidP="00996A3E">
      <w:pPr>
        <w:pStyle w:val="Heading2"/>
        <w:numPr>
          <w:ilvl w:val="3"/>
          <w:numId w:val="10"/>
        </w:numPr>
        <w:ind w:left="900" w:hanging="900"/>
        <w:contextualSpacing w:val="0"/>
      </w:pPr>
      <w:r w:rsidRPr="001A296C">
        <w:t>The vehicle manufacturer shall demonstrate that the vehicle user is able to be informed about an update before the update is executed. The information provided may contain:</w:t>
      </w:r>
    </w:p>
    <w:p w14:paraId="1AD89813" w14:textId="77777777" w:rsidR="00A66701" w:rsidRPr="00A66701"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The purpose of the update. This could include the criticality of the update and if the update is for recall, safety and/or security purposes;</w:t>
      </w:r>
    </w:p>
    <w:p w14:paraId="024ECF2C" w14:textId="77777777" w:rsidR="00A66701" w:rsidRPr="00A66701"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Any changes implemented by the update on vehicle functions;</w:t>
      </w:r>
    </w:p>
    <w:p w14:paraId="246E7C4A" w14:textId="77777777" w:rsidR="00A66701" w:rsidRPr="00A66701"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The expected time to complete execution of the update;</w:t>
      </w:r>
    </w:p>
    <w:p w14:paraId="3DA2EA4B" w14:textId="77777777" w:rsidR="00A66701" w:rsidRPr="00A66701"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Any vehicle functionalities which may not be available during the execution of the update;</w:t>
      </w:r>
    </w:p>
    <w:p w14:paraId="2E030DB3" w14:textId="77777777" w:rsidR="00A66701" w:rsidRPr="00A66701"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Any instructions that may help the vehicle user safely execute the update;</w:t>
      </w:r>
    </w:p>
    <w:p w14:paraId="46314652" w14:textId="627041F7" w:rsidR="00A66701" w:rsidRDefault="00A66701" w:rsidP="00996A3E">
      <w:pPr>
        <w:suppressAutoHyphens/>
        <w:spacing w:after="24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 xml:space="preserve">In case of groups of updates with a similar content </w:t>
      </w:r>
      <w:proofErr w:type="gramStart"/>
      <w:r w:rsidRPr="00A66701">
        <w:rPr>
          <w:rFonts w:ascii="Times New Roman" w:eastAsia="Times New Roman" w:hAnsi="Times New Roman" w:cs="Times New Roman"/>
          <w:sz w:val="20"/>
          <w:szCs w:val="20"/>
          <w:lang w:val="en-US" w:eastAsia="en-US"/>
        </w:rPr>
        <w:t>on</w:t>
      </w:r>
      <w:r w:rsidR="001A296C">
        <w:rPr>
          <w:rFonts w:ascii="Times New Roman" w:eastAsia="Times New Roman" w:hAnsi="Times New Roman" w:cs="Times New Roman"/>
          <w:sz w:val="20"/>
          <w:szCs w:val="20"/>
          <w:lang w:val="en-US" w:eastAsia="en-US"/>
        </w:rPr>
        <w:t>e information</w:t>
      </w:r>
      <w:proofErr w:type="gramEnd"/>
      <w:r w:rsidR="001A296C">
        <w:rPr>
          <w:rFonts w:ascii="Times New Roman" w:eastAsia="Times New Roman" w:hAnsi="Times New Roman" w:cs="Times New Roman"/>
          <w:sz w:val="20"/>
          <w:szCs w:val="20"/>
          <w:lang w:val="en-US" w:eastAsia="en-US"/>
        </w:rPr>
        <w:t xml:space="preserve"> may cover a group.</w:t>
      </w:r>
    </w:p>
    <w:tbl>
      <w:tblPr>
        <w:tblStyle w:val="TableGrid"/>
        <w:tblW w:w="0" w:type="auto"/>
        <w:tblLook w:val="04A0" w:firstRow="1" w:lastRow="0" w:firstColumn="1" w:lastColumn="0" w:noHBand="0" w:noVBand="1"/>
      </w:tblPr>
      <w:tblGrid>
        <w:gridCol w:w="9350"/>
      </w:tblGrid>
      <w:tr w:rsidR="00AF4EB3" w14:paraId="2E317960" w14:textId="77777777" w:rsidTr="00F81DD1">
        <w:tc>
          <w:tcPr>
            <w:tcW w:w="9350" w:type="dxa"/>
          </w:tcPr>
          <w:p w14:paraId="7DB96C49" w14:textId="77777777" w:rsidR="00AF4EB3" w:rsidRDefault="00AF4EB3" w:rsidP="00F81DD1">
            <w:r>
              <w:t xml:space="preserve">Q: Any guidance required for how to evidence this requirement? </w:t>
            </w:r>
          </w:p>
          <w:p w14:paraId="4D7C2202" w14:textId="77777777" w:rsidR="00AF4EB3" w:rsidRDefault="00AF4EB3" w:rsidP="00F81DD1">
            <w:r>
              <w:t>Q: If relevant, what type of evidence would show compliance?</w:t>
            </w:r>
          </w:p>
        </w:tc>
      </w:tr>
      <w:tr w:rsidR="00AF4EB3" w14:paraId="0D64D639" w14:textId="77777777" w:rsidTr="00F81DD1">
        <w:tc>
          <w:tcPr>
            <w:tcW w:w="9350" w:type="dxa"/>
          </w:tcPr>
          <w:p w14:paraId="3B0A18C3" w14:textId="77777777" w:rsidR="00AF4EB3" w:rsidRDefault="00AF4EB3" w:rsidP="00F81DD1">
            <w:r>
              <w:t>Answer to Q:</w:t>
            </w:r>
          </w:p>
        </w:tc>
      </w:tr>
      <w:tr w:rsidR="00AF4EB3" w14:paraId="37C7D8A7" w14:textId="77777777" w:rsidTr="00F81DD1">
        <w:trPr>
          <w:trHeight w:val="738"/>
        </w:trPr>
        <w:tc>
          <w:tcPr>
            <w:tcW w:w="9350" w:type="dxa"/>
          </w:tcPr>
          <w:p w14:paraId="707AF2F7" w14:textId="77777777" w:rsidR="00AF4EB3" w:rsidRDefault="00AF4EB3" w:rsidP="00F81DD1"/>
        </w:tc>
      </w:tr>
    </w:tbl>
    <w:p w14:paraId="3E166F52" w14:textId="77777777" w:rsidR="00AF4EB3" w:rsidRPr="00A66701" w:rsidRDefault="00AF4EB3" w:rsidP="00AF4EB3">
      <w:pPr>
        <w:suppressAutoHyphens/>
        <w:spacing w:after="240" w:line="240" w:lineRule="atLeast"/>
        <w:rPr>
          <w:rFonts w:ascii="Times New Roman" w:eastAsia="Times New Roman" w:hAnsi="Times New Roman" w:cs="Times New Roman"/>
          <w:sz w:val="20"/>
          <w:szCs w:val="20"/>
          <w:lang w:val="en-US" w:eastAsia="en-US"/>
        </w:rPr>
      </w:pPr>
    </w:p>
    <w:p w14:paraId="67A84A35" w14:textId="13E50E62" w:rsidR="00A66701" w:rsidRPr="001A296C" w:rsidRDefault="00A66701" w:rsidP="00996A3E">
      <w:pPr>
        <w:pStyle w:val="Heading2"/>
        <w:numPr>
          <w:ilvl w:val="3"/>
          <w:numId w:val="10"/>
        </w:numPr>
        <w:ind w:left="900" w:hanging="900"/>
        <w:contextualSpacing w:val="0"/>
      </w:pPr>
      <w:r w:rsidRPr="001A296C">
        <w:lastRenderedPageBreak/>
        <w:t>In the situation where the execution of an update whilst driving may not be safe, the vehicle</w:t>
      </w:r>
      <w:r w:rsidR="00B91EFE" w:rsidRPr="001A296C">
        <w:t xml:space="preserve"> </w:t>
      </w:r>
      <w:r w:rsidRPr="001A296C">
        <w:t>manufacturer shall demonstrate how they will:</w:t>
      </w:r>
    </w:p>
    <w:p w14:paraId="62E29C97" w14:textId="77777777" w:rsidR="00A66701" w:rsidRPr="00A66701"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Ensure the vehicle cannot be driven during the execution of the update;</w:t>
      </w:r>
    </w:p>
    <w:p w14:paraId="2A9E43EB" w14:textId="77777777" w:rsidR="00A66701" w:rsidRDefault="00A66701" w:rsidP="00996A3E">
      <w:pPr>
        <w:suppressAutoHyphens/>
        <w:spacing w:after="24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Ensure that the driver is not able to use any functionality of the vehicle that would affect the safety of the vehicle or the successful execution of the update.</w:t>
      </w:r>
    </w:p>
    <w:tbl>
      <w:tblPr>
        <w:tblStyle w:val="TableGrid"/>
        <w:tblW w:w="0" w:type="auto"/>
        <w:tblLook w:val="04A0" w:firstRow="1" w:lastRow="0" w:firstColumn="1" w:lastColumn="0" w:noHBand="0" w:noVBand="1"/>
      </w:tblPr>
      <w:tblGrid>
        <w:gridCol w:w="9350"/>
      </w:tblGrid>
      <w:tr w:rsidR="00AF4EB3" w14:paraId="61861B3A" w14:textId="77777777" w:rsidTr="00F81DD1">
        <w:tc>
          <w:tcPr>
            <w:tcW w:w="9350" w:type="dxa"/>
          </w:tcPr>
          <w:p w14:paraId="16AE3774" w14:textId="77777777" w:rsidR="00AF4EB3" w:rsidRDefault="00AF4EB3" w:rsidP="00F81DD1">
            <w:r>
              <w:t xml:space="preserve">Q: Any guidance required for how to evidence this requirement? </w:t>
            </w:r>
          </w:p>
          <w:p w14:paraId="34920993" w14:textId="77777777" w:rsidR="00AF4EB3" w:rsidRDefault="00AF4EB3" w:rsidP="00F81DD1">
            <w:r>
              <w:t>Q: If relevant, what type of evidence would show compliance?</w:t>
            </w:r>
          </w:p>
        </w:tc>
      </w:tr>
      <w:tr w:rsidR="00AF4EB3" w14:paraId="5E378BA0" w14:textId="77777777" w:rsidTr="00F81DD1">
        <w:tc>
          <w:tcPr>
            <w:tcW w:w="9350" w:type="dxa"/>
          </w:tcPr>
          <w:p w14:paraId="70CF5D34" w14:textId="77777777" w:rsidR="00AF4EB3" w:rsidRDefault="00AF4EB3" w:rsidP="00F81DD1">
            <w:r>
              <w:t>Answer to Q:</w:t>
            </w:r>
          </w:p>
        </w:tc>
      </w:tr>
      <w:tr w:rsidR="00AF4EB3" w14:paraId="20A68DD1" w14:textId="77777777" w:rsidTr="00F81DD1">
        <w:trPr>
          <w:trHeight w:val="738"/>
        </w:trPr>
        <w:tc>
          <w:tcPr>
            <w:tcW w:w="9350" w:type="dxa"/>
          </w:tcPr>
          <w:p w14:paraId="13F45D28" w14:textId="77777777" w:rsidR="00AF4EB3" w:rsidRDefault="00AF4EB3" w:rsidP="00F81DD1"/>
        </w:tc>
      </w:tr>
    </w:tbl>
    <w:p w14:paraId="08CF604E" w14:textId="77777777" w:rsidR="00AF4EB3" w:rsidRPr="00A66701" w:rsidRDefault="00AF4EB3" w:rsidP="00AF4EB3">
      <w:pPr>
        <w:suppressAutoHyphens/>
        <w:spacing w:after="240" w:line="240" w:lineRule="atLeast"/>
        <w:rPr>
          <w:rFonts w:ascii="Times New Roman" w:eastAsia="Times New Roman" w:hAnsi="Times New Roman" w:cs="Times New Roman"/>
          <w:sz w:val="20"/>
          <w:szCs w:val="20"/>
          <w:lang w:val="en-US" w:eastAsia="en-US"/>
        </w:rPr>
      </w:pPr>
    </w:p>
    <w:p w14:paraId="054B9DEE" w14:textId="1DFD510A" w:rsidR="00A66701" w:rsidRPr="001A296C" w:rsidRDefault="00A66701" w:rsidP="00996A3E">
      <w:pPr>
        <w:pStyle w:val="Heading2"/>
        <w:keepNext/>
        <w:numPr>
          <w:ilvl w:val="3"/>
          <w:numId w:val="10"/>
        </w:numPr>
        <w:ind w:left="900" w:hanging="900"/>
        <w:contextualSpacing w:val="0"/>
      </w:pPr>
      <w:r w:rsidRPr="001A296C">
        <w:t>After the execution of an update the vehicle manufacturer shall demonstrate how the following will be implemented:</w:t>
      </w:r>
    </w:p>
    <w:p w14:paraId="48CF0BBD" w14:textId="31F5E5AA" w:rsidR="00A66701" w:rsidRPr="00A66701"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The vehicle user is able to be informed of the success (or failure) of the update;</w:t>
      </w:r>
    </w:p>
    <w:p w14:paraId="4A0221E8" w14:textId="2F4405C2" w:rsidR="00A66701" w:rsidRDefault="00A66701" w:rsidP="00996A3E">
      <w:pPr>
        <w:suppressAutoHyphens/>
        <w:spacing w:after="240" w:line="240" w:lineRule="atLeast"/>
        <w:ind w:left="1260" w:hanging="360"/>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w:t>
      </w:r>
      <w:r w:rsidRPr="00A66701">
        <w:rPr>
          <w:rFonts w:ascii="Times New Roman" w:eastAsia="Times New Roman" w:hAnsi="Times New Roman" w:cs="Times New Roman"/>
          <w:sz w:val="20"/>
          <w:szCs w:val="20"/>
          <w:lang w:val="en-US" w:eastAsia="en-US"/>
        </w:rPr>
        <w:tab/>
        <w:t>The vehicle user is able to be informed about the changes implemented and any related updates to the user manual (if applicable).</w:t>
      </w:r>
    </w:p>
    <w:tbl>
      <w:tblPr>
        <w:tblStyle w:val="TableGrid"/>
        <w:tblW w:w="0" w:type="auto"/>
        <w:tblLook w:val="04A0" w:firstRow="1" w:lastRow="0" w:firstColumn="1" w:lastColumn="0" w:noHBand="0" w:noVBand="1"/>
      </w:tblPr>
      <w:tblGrid>
        <w:gridCol w:w="9350"/>
      </w:tblGrid>
      <w:tr w:rsidR="00AF4EB3" w14:paraId="54AFB2F3" w14:textId="77777777" w:rsidTr="00F81DD1">
        <w:tc>
          <w:tcPr>
            <w:tcW w:w="9350" w:type="dxa"/>
          </w:tcPr>
          <w:p w14:paraId="50E36E00" w14:textId="77777777" w:rsidR="00AF4EB3" w:rsidRDefault="00AF4EB3" w:rsidP="00F81DD1">
            <w:r>
              <w:t xml:space="preserve">Q: Any guidance required for how to evidence this requirement? </w:t>
            </w:r>
          </w:p>
          <w:p w14:paraId="3FFFD589" w14:textId="77777777" w:rsidR="00AF4EB3" w:rsidRDefault="00AF4EB3" w:rsidP="00F81DD1">
            <w:r>
              <w:t>Q: If relevant, what type of evidence would show compliance?</w:t>
            </w:r>
          </w:p>
        </w:tc>
      </w:tr>
      <w:tr w:rsidR="00AF4EB3" w14:paraId="4D691236" w14:textId="77777777" w:rsidTr="00F81DD1">
        <w:tc>
          <w:tcPr>
            <w:tcW w:w="9350" w:type="dxa"/>
          </w:tcPr>
          <w:p w14:paraId="7370E75F" w14:textId="77777777" w:rsidR="00AF4EB3" w:rsidRDefault="00AF4EB3" w:rsidP="00F81DD1">
            <w:r>
              <w:t>Answer to Q:</w:t>
            </w:r>
          </w:p>
        </w:tc>
      </w:tr>
      <w:tr w:rsidR="00AF4EB3" w14:paraId="534F1FF0" w14:textId="77777777" w:rsidTr="00F81DD1">
        <w:trPr>
          <w:trHeight w:val="738"/>
        </w:trPr>
        <w:tc>
          <w:tcPr>
            <w:tcW w:w="9350" w:type="dxa"/>
          </w:tcPr>
          <w:p w14:paraId="52EC6E45" w14:textId="77777777" w:rsidR="00AF4EB3" w:rsidRDefault="00AF4EB3" w:rsidP="00F81DD1"/>
        </w:tc>
      </w:tr>
    </w:tbl>
    <w:p w14:paraId="309B4CF0" w14:textId="77777777" w:rsidR="00AF4EB3" w:rsidRPr="00A66701" w:rsidRDefault="00AF4EB3" w:rsidP="00AF4EB3">
      <w:pPr>
        <w:suppressAutoHyphens/>
        <w:spacing w:after="240" w:line="240" w:lineRule="atLeast"/>
        <w:rPr>
          <w:rFonts w:ascii="Times New Roman" w:eastAsia="Times New Roman" w:hAnsi="Times New Roman" w:cs="Times New Roman"/>
          <w:sz w:val="20"/>
          <w:szCs w:val="20"/>
          <w:lang w:val="en-US" w:eastAsia="en-US"/>
        </w:rPr>
      </w:pPr>
    </w:p>
    <w:p w14:paraId="2E8BFB26" w14:textId="6DC34C34" w:rsidR="00A66701" w:rsidRPr="001A296C" w:rsidRDefault="00A66701" w:rsidP="006A787C">
      <w:pPr>
        <w:pStyle w:val="Heading1"/>
        <w:numPr>
          <w:ilvl w:val="0"/>
          <w:numId w:val="10"/>
        </w:numPr>
        <w:rPr>
          <w:rFonts w:eastAsia="Times New Roman"/>
          <w:szCs w:val="20"/>
          <w:lang w:val="en-US" w:eastAsia="en-US"/>
        </w:rPr>
      </w:pPr>
      <w:r w:rsidRPr="001A296C">
        <w:rPr>
          <w:rFonts w:eastAsia="Times New Roman"/>
          <w:szCs w:val="20"/>
          <w:lang w:val="en-US" w:eastAsia="en-US"/>
        </w:rPr>
        <w:tab/>
        <w:t>Modification and extension of the vehicle type</w:t>
      </w:r>
    </w:p>
    <w:p w14:paraId="2E1E165A" w14:textId="13BB732B"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0884F43E" w14:textId="77C57E1F" w:rsidR="00A66701" w:rsidRPr="001A296C" w:rsidRDefault="00A66701" w:rsidP="006A787C">
      <w:pPr>
        <w:pStyle w:val="Heading1"/>
        <w:numPr>
          <w:ilvl w:val="0"/>
          <w:numId w:val="10"/>
        </w:numPr>
        <w:rPr>
          <w:rFonts w:eastAsia="Times New Roman"/>
          <w:szCs w:val="20"/>
          <w:lang w:val="en-US" w:eastAsia="en-US"/>
        </w:rPr>
      </w:pPr>
      <w:r w:rsidRPr="001A296C">
        <w:rPr>
          <w:rFonts w:eastAsia="Times New Roman"/>
          <w:szCs w:val="20"/>
          <w:lang w:val="en-US" w:eastAsia="en-US"/>
        </w:rPr>
        <w:tab/>
        <w:t>Conformity of production</w:t>
      </w:r>
    </w:p>
    <w:p w14:paraId="4AB41CCF" w14:textId="193DED4C"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2D7141DA" w14:textId="19E2BCAA" w:rsidR="00A66701" w:rsidRPr="001A296C" w:rsidRDefault="00B91EFE" w:rsidP="006A787C">
      <w:pPr>
        <w:pStyle w:val="Heading1"/>
        <w:numPr>
          <w:ilvl w:val="0"/>
          <w:numId w:val="10"/>
        </w:numPr>
        <w:rPr>
          <w:rFonts w:eastAsia="Times New Roman"/>
          <w:szCs w:val="20"/>
          <w:lang w:val="en-US" w:eastAsia="en-US"/>
        </w:rPr>
      </w:pPr>
      <w:r w:rsidRPr="001A296C">
        <w:rPr>
          <w:rFonts w:eastAsia="Times New Roman"/>
          <w:szCs w:val="20"/>
          <w:lang w:val="en-US" w:eastAsia="en-US"/>
        </w:rPr>
        <w:tab/>
      </w:r>
      <w:r w:rsidR="00A66701" w:rsidRPr="001A296C">
        <w:rPr>
          <w:rFonts w:eastAsia="Times New Roman"/>
          <w:szCs w:val="20"/>
          <w:lang w:val="en-US" w:eastAsia="en-US"/>
        </w:rPr>
        <w:t>Penalties for non-conformity of production</w:t>
      </w:r>
    </w:p>
    <w:p w14:paraId="17808363" w14:textId="77C54AAE"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1AFDC316"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val="en-US" w:eastAsia="en-US"/>
        </w:rPr>
      </w:pPr>
    </w:p>
    <w:p w14:paraId="1431EB9A" w14:textId="09B395CF" w:rsidR="00A66701" w:rsidRPr="001A296C" w:rsidRDefault="00A66701" w:rsidP="006A787C">
      <w:pPr>
        <w:pStyle w:val="Heading1"/>
        <w:numPr>
          <w:ilvl w:val="0"/>
          <w:numId w:val="10"/>
        </w:numPr>
        <w:rPr>
          <w:rFonts w:eastAsia="Times New Roman"/>
          <w:szCs w:val="20"/>
          <w:lang w:val="en-US" w:eastAsia="en-US"/>
        </w:rPr>
      </w:pPr>
      <w:r w:rsidRPr="001A296C">
        <w:rPr>
          <w:rFonts w:eastAsia="Times New Roman"/>
          <w:szCs w:val="20"/>
          <w:lang w:val="en-US" w:eastAsia="en-US"/>
        </w:rPr>
        <w:t>Production definitively discontinued</w:t>
      </w:r>
    </w:p>
    <w:p w14:paraId="7263359A" w14:textId="38C0B6BD"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51652E42" w14:textId="71C5D7E2" w:rsidR="00A66701" w:rsidRPr="001A296C" w:rsidRDefault="00A66701" w:rsidP="006A787C">
      <w:pPr>
        <w:pStyle w:val="Heading1"/>
        <w:numPr>
          <w:ilvl w:val="0"/>
          <w:numId w:val="10"/>
        </w:numPr>
        <w:rPr>
          <w:rFonts w:eastAsia="Times New Roman"/>
          <w:szCs w:val="20"/>
          <w:lang w:val="en-US" w:eastAsia="en-US"/>
        </w:rPr>
      </w:pPr>
      <w:r w:rsidRPr="001A296C">
        <w:rPr>
          <w:rFonts w:eastAsia="Times New Roman"/>
          <w:szCs w:val="20"/>
          <w:lang w:val="en-US" w:eastAsia="en-US"/>
        </w:rPr>
        <w:t>Names and addresses of Technical Services responsible for conducting approval test, and of type approval authorities</w:t>
      </w:r>
    </w:p>
    <w:p w14:paraId="00F8EA3B" w14:textId="542F40AF"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273555B7" w14:textId="6398C150"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p>
    <w:p w14:paraId="44262585"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br w:type="page"/>
      </w:r>
      <w:r w:rsidRPr="00A66701">
        <w:rPr>
          <w:rFonts w:ascii="Times New Roman" w:eastAsia="Times New Roman" w:hAnsi="Times New Roman" w:cs="Times New Roman"/>
          <w:b/>
          <w:sz w:val="28"/>
          <w:szCs w:val="20"/>
          <w:lang w:eastAsia="en-US"/>
        </w:rPr>
        <w:lastRenderedPageBreak/>
        <w:t>Annex 1</w:t>
      </w:r>
    </w:p>
    <w:p w14:paraId="067A4992" w14:textId="6F5B44D3" w:rsidR="00A66701" w:rsidRPr="00AB40C8" w:rsidRDefault="00A66701" w:rsidP="00AB40C8">
      <w:pPr>
        <w:rPr>
          <w:rFonts w:ascii="Times New Roman" w:eastAsia="Times New Roman" w:hAnsi="Times New Roman" w:cs="Times New Roman"/>
          <w:b/>
          <w:sz w:val="28"/>
          <w:szCs w:val="20"/>
          <w:lang w:eastAsia="en-US"/>
        </w:rPr>
      </w:pPr>
      <w:r w:rsidRPr="00AB40C8">
        <w:rPr>
          <w:rFonts w:ascii="Times New Roman" w:eastAsia="Malgun Gothic" w:hAnsi="Times New Roman" w:cs="Times New Roman"/>
          <w:b/>
          <w:sz w:val="24"/>
          <w:szCs w:val="20"/>
        </w:rPr>
        <w:t>Information document</w:t>
      </w:r>
    </w:p>
    <w:p w14:paraId="1C6508E2" w14:textId="77777777" w:rsidR="00A66701" w:rsidRDefault="00A66701" w:rsidP="00B91EFE">
      <w:pPr>
        <w:suppressAutoHyphens/>
        <w:spacing w:before="120" w:after="0" w:line="240" w:lineRule="atLeast"/>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6303F7E8" w14:textId="77777777" w:rsidR="007C52D9" w:rsidRDefault="007C52D9" w:rsidP="00B91EFE">
      <w:pPr>
        <w:suppressAutoHyphens/>
        <w:spacing w:before="120" w:after="0" w:line="240" w:lineRule="atLeast"/>
        <w:rPr>
          <w:rFonts w:ascii="Times New Roman" w:eastAsia="Times New Roman" w:hAnsi="Times New Roman" w:cs="Times New Roman"/>
          <w:sz w:val="20"/>
          <w:szCs w:val="20"/>
          <w:lang w:val="en-US" w:eastAsia="en-US"/>
        </w:rPr>
      </w:pPr>
    </w:p>
    <w:p w14:paraId="1C571B56" w14:textId="77777777" w:rsidR="00C43F3B" w:rsidRPr="00C43F3B" w:rsidRDefault="00C43F3B" w:rsidP="00C43F3B">
      <w:pPr>
        <w:autoSpaceDE w:val="0"/>
        <w:autoSpaceDN w:val="0"/>
        <w:adjustRightInd w:val="0"/>
        <w:spacing w:after="0" w:line="240" w:lineRule="auto"/>
        <w:rPr>
          <w:rFonts w:ascii="Times New Roman" w:hAnsi="Times New Roman" w:cs="Times New Roman"/>
          <w:b/>
          <w:sz w:val="20"/>
          <w:szCs w:val="20"/>
          <w:lang w:val="en-US"/>
        </w:rPr>
      </w:pPr>
      <w:r w:rsidRPr="00C43F3B">
        <w:rPr>
          <w:rFonts w:ascii="Times New Roman" w:hAnsi="Times New Roman" w:cs="Times New Roman"/>
          <w:b/>
          <w:sz w:val="20"/>
          <w:szCs w:val="20"/>
          <w:lang w:val="en-US"/>
        </w:rPr>
        <w:t>0. GENERAL</w:t>
      </w:r>
    </w:p>
    <w:p w14:paraId="54C06F3C"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0.1. Make (trade name of manufacturer): … . . . . . . . . . . . . . . . . . . . . .</w:t>
      </w:r>
    </w:p>
    <w:p w14:paraId="75782517"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0.2. Type: …. . . . . . . . . . . . . . . . . . . . . . . . . . . . . . . . . . . . . . . . . . . . . . . . . . . .</w:t>
      </w:r>
    </w:p>
    <w:p w14:paraId="1D33CA76"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0.2.0.1. Chassis: … . . . . . . . . . . . . . . . . . . . . . . . . . . . . . . . . . . . . . . . . . . . . . . . . .</w:t>
      </w:r>
    </w:p>
    <w:p w14:paraId="66EAC1F1"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0.2.1. Commercial name(s) (if available): … . . . . . . . . . . . . . . . . . . . . . . .</w:t>
      </w:r>
    </w:p>
    <w:p w14:paraId="571F39C7"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0.3. Means of identification of type, if marked on the vehicle/component/</w:t>
      </w:r>
    </w:p>
    <w:p w14:paraId="63F87177"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proofErr w:type="gramStart"/>
      <w:r w:rsidRPr="00C43F3B">
        <w:rPr>
          <w:rFonts w:ascii="Times New Roman" w:hAnsi="Times New Roman" w:cs="Times New Roman"/>
          <w:sz w:val="20"/>
          <w:szCs w:val="20"/>
          <w:lang w:val="en-US"/>
        </w:rPr>
        <w:t>separate</w:t>
      </w:r>
      <w:proofErr w:type="gramEnd"/>
      <w:r w:rsidRPr="00C43F3B">
        <w:rPr>
          <w:rFonts w:ascii="Times New Roman" w:hAnsi="Times New Roman" w:cs="Times New Roman"/>
          <w:sz w:val="20"/>
          <w:szCs w:val="20"/>
          <w:lang w:val="en-US"/>
        </w:rPr>
        <w:t xml:space="preserve"> technical unit ( 1 ) ( b ): …. . . . . . . . . . . . . . . . . . . . . .</w:t>
      </w:r>
    </w:p>
    <w:p w14:paraId="4D25CAD4"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0.3.1. Location of that marking: … . . . . . . . . . . . . . . . . . . . . . . . . . . . . . . . .</w:t>
      </w:r>
    </w:p>
    <w:p w14:paraId="3DE316BC"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 xml:space="preserve">0.4. Category of vehicle </w:t>
      </w:r>
      <w:proofErr w:type="gramStart"/>
      <w:r w:rsidRPr="00C43F3B">
        <w:rPr>
          <w:rFonts w:ascii="Times New Roman" w:hAnsi="Times New Roman" w:cs="Times New Roman"/>
          <w:sz w:val="20"/>
          <w:szCs w:val="20"/>
          <w:lang w:val="en-US"/>
        </w:rPr>
        <w:t>( c</w:t>
      </w:r>
      <w:proofErr w:type="gramEnd"/>
      <w:r w:rsidRPr="00C43F3B">
        <w:rPr>
          <w:rFonts w:ascii="Times New Roman" w:hAnsi="Times New Roman" w:cs="Times New Roman"/>
          <w:sz w:val="20"/>
          <w:szCs w:val="20"/>
          <w:lang w:val="en-US"/>
        </w:rPr>
        <w:t xml:space="preserve"> ): … . . . . . . . . . . . . . . . . . . . . . . . . . . . . . . . . . .</w:t>
      </w:r>
    </w:p>
    <w:p w14:paraId="4BEBFD78"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0.5. Company name and address of manufacturer: … . . . . . . . . . . . .</w:t>
      </w:r>
      <w:r w:rsidRPr="00C43F3B">
        <w:rPr>
          <w:rFonts w:ascii="Times New Roman" w:hAnsi="Times New Roman" w:cs="Times New Roman"/>
          <w:sz w:val="20"/>
          <w:szCs w:val="20"/>
          <w:lang w:val="en-US"/>
        </w:rPr>
        <w:br/>
      </w:r>
    </w:p>
    <w:p w14:paraId="3767AFE6" w14:textId="77777777" w:rsidR="00C43F3B" w:rsidRPr="00C43F3B" w:rsidRDefault="00C43F3B" w:rsidP="00C43F3B">
      <w:pPr>
        <w:autoSpaceDE w:val="0"/>
        <w:autoSpaceDN w:val="0"/>
        <w:adjustRightInd w:val="0"/>
        <w:spacing w:after="0" w:line="240" w:lineRule="auto"/>
        <w:rPr>
          <w:rFonts w:ascii="Times New Roman" w:hAnsi="Times New Roman" w:cs="Times New Roman"/>
          <w:b/>
          <w:sz w:val="20"/>
          <w:szCs w:val="20"/>
          <w:lang w:val="en-US"/>
        </w:rPr>
      </w:pPr>
      <w:r w:rsidRPr="00C43F3B">
        <w:rPr>
          <w:rFonts w:ascii="Times New Roman" w:hAnsi="Times New Roman" w:cs="Times New Roman"/>
          <w:b/>
          <w:sz w:val="20"/>
          <w:szCs w:val="20"/>
          <w:lang w:val="en-US"/>
        </w:rPr>
        <w:t xml:space="preserve">12.9. Software Updates </w:t>
      </w:r>
    </w:p>
    <w:p w14:paraId="1FD3D316" w14:textId="77777777" w:rsidR="00C43F3B" w:rsidRDefault="00C43F3B" w:rsidP="00C43F3B">
      <w:pPr>
        <w:rPr>
          <w:rFonts w:ascii="Times New Roman" w:hAnsi="Times New Roman" w:cs="Times New Roman"/>
          <w:sz w:val="20"/>
          <w:szCs w:val="20"/>
          <w:lang w:val="en-US"/>
        </w:rPr>
      </w:pPr>
      <w:r w:rsidRPr="00C43F3B">
        <w:rPr>
          <w:rFonts w:ascii="Times New Roman" w:hAnsi="Times New Roman" w:cs="Times New Roman"/>
          <w:sz w:val="20"/>
          <w:szCs w:val="20"/>
          <w:lang w:val="en-US"/>
        </w:rPr>
        <w:t>12.9.1 General construction characteristics of the vehicle type</w:t>
      </w:r>
    </w:p>
    <w:tbl>
      <w:tblPr>
        <w:tblStyle w:val="TableGrid"/>
        <w:tblW w:w="0" w:type="auto"/>
        <w:tblLook w:val="04A0" w:firstRow="1" w:lastRow="0" w:firstColumn="1" w:lastColumn="0" w:noHBand="0" w:noVBand="1"/>
      </w:tblPr>
      <w:tblGrid>
        <w:gridCol w:w="9350"/>
      </w:tblGrid>
      <w:tr w:rsidR="00AF4EB3" w14:paraId="4C01A8B4" w14:textId="77777777" w:rsidTr="00F81DD1">
        <w:tc>
          <w:tcPr>
            <w:tcW w:w="9350" w:type="dxa"/>
          </w:tcPr>
          <w:p w14:paraId="168FD3E5" w14:textId="77777777" w:rsidR="00AF4EB3" w:rsidRDefault="00AF4EB3" w:rsidP="00F81DD1">
            <w:r>
              <w:t xml:space="preserve">Q: Any guidance required for how to evidence this requirement? </w:t>
            </w:r>
          </w:p>
          <w:p w14:paraId="26C0C2E6" w14:textId="77777777" w:rsidR="00AF4EB3" w:rsidRDefault="00AF4EB3" w:rsidP="00F81DD1">
            <w:r>
              <w:t>Q: If relevant, what type of evidence would show compliance?</w:t>
            </w:r>
          </w:p>
        </w:tc>
      </w:tr>
      <w:tr w:rsidR="00AF4EB3" w14:paraId="1E684CCD" w14:textId="77777777" w:rsidTr="00F81DD1">
        <w:tc>
          <w:tcPr>
            <w:tcW w:w="9350" w:type="dxa"/>
          </w:tcPr>
          <w:p w14:paraId="76B1CF3D" w14:textId="77777777" w:rsidR="00AF4EB3" w:rsidRDefault="00AF4EB3" w:rsidP="00F81DD1">
            <w:r>
              <w:t>Answer to Q:</w:t>
            </w:r>
          </w:p>
        </w:tc>
      </w:tr>
      <w:tr w:rsidR="00AF4EB3" w14:paraId="00E13B0E" w14:textId="77777777" w:rsidTr="00F81DD1">
        <w:trPr>
          <w:trHeight w:val="738"/>
        </w:trPr>
        <w:tc>
          <w:tcPr>
            <w:tcW w:w="9350" w:type="dxa"/>
          </w:tcPr>
          <w:p w14:paraId="22570ED8" w14:textId="77777777" w:rsidR="00AF4EB3" w:rsidRDefault="00AF4EB3" w:rsidP="00F81DD1"/>
        </w:tc>
      </w:tr>
    </w:tbl>
    <w:p w14:paraId="5048DE95" w14:textId="77777777" w:rsidR="00AF4EB3" w:rsidRPr="00C43F3B" w:rsidRDefault="00AF4EB3" w:rsidP="00C43F3B">
      <w:pPr>
        <w:rPr>
          <w:rFonts w:ascii="Times New Roman" w:hAnsi="Times New Roman" w:cs="Times New Roman"/>
          <w:sz w:val="20"/>
          <w:szCs w:val="20"/>
          <w:lang w:val="en-US"/>
        </w:rPr>
      </w:pPr>
    </w:p>
    <w:p w14:paraId="1C55C63D" w14:textId="77777777" w:rsidR="00C43F3B" w:rsidRDefault="00C43F3B" w:rsidP="00C43F3B">
      <w:pPr>
        <w:rPr>
          <w:rFonts w:ascii="Times New Roman" w:hAnsi="Times New Roman" w:cs="Times New Roman"/>
          <w:sz w:val="20"/>
          <w:szCs w:val="20"/>
          <w:lang w:val="en-US"/>
        </w:rPr>
      </w:pPr>
      <w:r w:rsidRPr="00C43F3B">
        <w:rPr>
          <w:rFonts w:ascii="Times New Roman" w:hAnsi="Times New Roman" w:cs="Times New Roman"/>
          <w:sz w:val="20"/>
          <w:szCs w:val="20"/>
          <w:lang w:val="en-US"/>
        </w:rPr>
        <w:t>12.9.1.1 Schematic representation of the vehicle type</w:t>
      </w:r>
    </w:p>
    <w:tbl>
      <w:tblPr>
        <w:tblStyle w:val="TableGrid"/>
        <w:tblW w:w="0" w:type="auto"/>
        <w:tblLook w:val="04A0" w:firstRow="1" w:lastRow="0" w:firstColumn="1" w:lastColumn="0" w:noHBand="0" w:noVBand="1"/>
      </w:tblPr>
      <w:tblGrid>
        <w:gridCol w:w="9350"/>
      </w:tblGrid>
      <w:tr w:rsidR="00AF4EB3" w14:paraId="32669C94" w14:textId="77777777" w:rsidTr="00F81DD1">
        <w:tc>
          <w:tcPr>
            <w:tcW w:w="9350" w:type="dxa"/>
          </w:tcPr>
          <w:p w14:paraId="20CC0E01" w14:textId="77777777" w:rsidR="00AF4EB3" w:rsidRDefault="00AF4EB3" w:rsidP="00F81DD1">
            <w:r>
              <w:t xml:space="preserve">Q: Any guidance required for how to evidence this requirement? </w:t>
            </w:r>
          </w:p>
          <w:p w14:paraId="4F42027F" w14:textId="77777777" w:rsidR="00AF4EB3" w:rsidRDefault="00AF4EB3" w:rsidP="00F81DD1">
            <w:r>
              <w:t>Q: If relevant, what type of evidence would show compliance?</w:t>
            </w:r>
          </w:p>
        </w:tc>
      </w:tr>
      <w:tr w:rsidR="00AF4EB3" w14:paraId="5D45E549" w14:textId="77777777" w:rsidTr="00F81DD1">
        <w:tc>
          <w:tcPr>
            <w:tcW w:w="9350" w:type="dxa"/>
          </w:tcPr>
          <w:p w14:paraId="25919676" w14:textId="77777777" w:rsidR="00AF4EB3" w:rsidRDefault="00AF4EB3" w:rsidP="00F81DD1">
            <w:r>
              <w:t>Answer to Q:</w:t>
            </w:r>
          </w:p>
        </w:tc>
      </w:tr>
      <w:tr w:rsidR="00AF4EB3" w14:paraId="3021F6C1" w14:textId="77777777" w:rsidTr="00F81DD1">
        <w:trPr>
          <w:trHeight w:val="738"/>
        </w:trPr>
        <w:tc>
          <w:tcPr>
            <w:tcW w:w="9350" w:type="dxa"/>
          </w:tcPr>
          <w:p w14:paraId="5D7A191B" w14:textId="77777777" w:rsidR="00AF4EB3" w:rsidRDefault="00AF4EB3" w:rsidP="00F81DD1"/>
        </w:tc>
      </w:tr>
    </w:tbl>
    <w:p w14:paraId="5BA33F9B" w14:textId="77777777" w:rsidR="00AF4EB3" w:rsidRPr="00C43F3B" w:rsidRDefault="00AF4EB3" w:rsidP="00C43F3B">
      <w:pPr>
        <w:rPr>
          <w:rFonts w:ascii="Times New Roman" w:hAnsi="Times New Roman" w:cs="Times New Roman"/>
          <w:sz w:val="20"/>
          <w:szCs w:val="20"/>
          <w:lang w:val="en-US"/>
        </w:rPr>
      </w:pPr>
    </w:p>
    <w:p w14:paraId="21A2E46F" w14:textId="77777777" w:rsidR="00C43F3B" w:rsidRPr="00C43F3B" w:rsidRDefault="00C43F3B" w:rsidP="00C43F3B">
      <w:pPr>
        <w:rPr>
          <w:rFonts w:ascii="Times New Roman" w:hAnsi="Times New Roman" w:cs="Times New Roman"/>
          <w:sz w:val="20"/>
          <w:szCs w:val="20"/>
          <w:lang w:val="en-US"/>
        </w:rPr>
      </w:pPr>
      <w:r w:rsidRPr="00C43F3B">
        <w:rPr>
          <w:rFonts w:ascii="Times New Roman" w:hAnsi="Times New Roman" w:cs="Times New Roman"/>
          <w:sz w:val="20"/>
          <w:szCs w:val="20"/>
          <w:lang w:val="en-US"/>
        </w:rPr>
        <w:t>12.9.1.2 Documents for the vehicle type to be approved describing:</w:t>
      </w:r>
    </w:p>
    <w:p w14:paraId="193411EB" w14:textId="77777777" w:rsidR="00C43F3B" w:rsidRDefault="00C43F3B" w:rsidP="00C43F3B">
      <w:pPr>
        <w:suppressAutoHyphens/>
        <w:spacing w:after="0" w:line="240" w:lineRule="atLeast"/>
        <w:ind w:left="539"/>
        <w:rPr>
          <w:rFonts w:ascii="Times New Roman" w:eastAsia="Malgun Gothic" w:hAnsi="Times New Roman" w:cs="Times New Roman"/>
          <w:sz w:val="20"/>
          <w:szCs w:val="20"/>
          <w:lang w:val="en-US"/>
        </w:rPr>
      </w:pPr>
      <w:r w:rsidRPr="00C43F3B">
        <w:rPr>
          <w:rFonts w:ascii="Times New Roman" w:hAnsi="Times New Roman" w:cs="Times New Roman"/>
          <w:sz w:val="20"/>
          <w:szCs w:val="20"/>
          <w:lang w:val="en-US"/>
        </w:rPr>
        <w:t>a)</w:t>
      </w:r>
      <w:r w:rsidRPr="00C43F3B">
        <w:rPr>
          <w:rFonts w:ascii="Times New Roman" w:eastAsia="Malgun Gothic" w:hAnsi="Times New Roman" w:cs="Times New Roman"/>
          <w:sz w:val="20"/>
          <w:szCs w:val="20"/>
          <w:lang w:val="en-US"/>
        </w:rPr>
        <w:t xml:space="preserve"> </w:t>
      </w:r>
      <w:proofErr w:type="gramStart"/>
      <w:r w:rsidRPr="00C43F3B">
        <w:rPr>
          <w:rFonts w:ascii="Times New Roman" w:eastAsia="Malgun Gothic" w:hAnsi="Times New Roman" w:cs="Times New Roman"/>
          <w:sz w:val="20"/>
          <w:szCs w:val="20"/>
          <w:lang w:val="en-US"/>
        </w:rPr>
        <w:t>the</w:t>
      </w:r>
      <w:proofErr w:type="gramEnd"/>
      <w:r w:rsidRPr="00C43F3B">
        <w:rPr>
          <w:rFonts w:ascii="Times New Roman" w:eastAsia="Malgun Gothic" w:hAnsi="Times New Roman" w:cs="Times New Roman"/>
          <w:sz w:val="20"/>
          <w:szCs w:val="20"/>
          <w:lang w:val="en-US"/>
        </w:rPr>
        <w:t xml:space="preserve"> vehicle systems and functionality that will enable software updates to be conducted</w:t>
      </w:r>
    </w:p>
    <w:p w14:paraId="7F33FEBA" w14:textId="77777777" w:rsidR="00C90F5F" w:rsidRDefault="00C90F5F" w:rsidP="00C43F3B">
      <w:pPr>
        <w:suppressAutoHyphens/>
        <w:spacing w:after="0" w:line="240" w:lineRule="atLeast"/>
        <w:ind w:left="539"/>
        <w:rPr>
          <w:rFonts w:ascii="Times New Roman" w:eastAsia="Malgun Gothic" w:hAnsi="Times New Roman" w:cs="Times New Roman"/>
          <w:sz w:val="20"/>
          <w:szCs w:val="20"/>
          <w:lang w:val="en-US"/>
        </w:rPr>
      </w:pPr>
    </w:p>
    <w:tbl>
      <w:tblPr>
        <w:tblStyle w:val="TableGrid"/>
        <w:tblW w:w="0" w:type="auto"/>
        <w:tblLook w:val="04A0" w:firstRow="1" w:lastRow="0" w:firstColumn="1" w:lastColumn="0" w:noHBand="0" w:noVBand="1"/>
      </w:tblPr>
      <w:tblGrid>
        <w:gridCol w:w="9350"/>
      </w:tblGrid>
      <w:tr w:rsidR="00C90F5F" w14:paraId="66A010C5" w14:textId="77777777" w:rsidTr="00F81DD1">
        <w:tc>
          <w:tcPr>
            <w:tcW w:w="9350" w:type="dxa"/>
          </w:tcPr>
          <w:p w14:paraId="50251B47" w14:textId="77777777" w:rsidR="00C90F5F" w:rsidRDefault="00C90F5F" w:rsidP="00F81DD1">
            <w:r>
              <w:t xml:space="preserve">Q: Any guidance required for how to evidence this requirement? </w:t>
            </w:r>
          </w:p>
          <w:p w14:paraId="3A944ECE" w14:textId="77777777" w:rsidR="00C90F5F" w:rsidRDefault="00C90F5F" w:rsidP="00F81DD1">
            <w:r>
              <w:t>Q: If relevant, what type of evidence would show compliance?</w:t>
            </w:r>
          </w:p>
        </w:tc>
      </w:tr>
      <w:tr w:rsidR="00C90F5F" w14:paraId="781C60A4" w14:textId="77777777" w:rsidTr="00F81DD1">
        <w:tc>
          <w:tcPr>
            <w:tcW w:w="9350" w:type="dxa"/>
          </w:tcPr>
          <w:p w14:paraId="25B050E6" w14:textId="77777777" w:rsidR="00C90F5F" w:rsidRDefault="00C90F5F" w:rsidP="00F81DD1">
            <w:r>
              <w:t>Answer to Q:</w:t>
            </w:r>
          </w:p>
        </w:tc>
      </w:tr>
      <w:tr w:rsidR="00C90F5F" w14:paraId="6C9F7344" w14:textId="77777777" w:rsidTr="00F81DD1">
        <w:trPr>
          <w:trHeight w:val="738"/>
        </w:trPr>
        <w:tc>
          <w:tcPr>
            <w:tcW w:w="9350" w:type="dxa"/>
          </w:tcPr>
          <w:p w14:paraId="73B472A7" w14:textId="77777777" w:rsidR="00C90F5F" w:rsidRDefault="00C90F5F" w:rsidP="00F81DD1"/>
        </w:tc>
      </w:tr>
    </w:tbl>
    <w:p w14:paraId="08C03104" w14:textId="77777777" w:rsidR="00C90F5F" w:rsidRPr="00C43F3B" w:rsidRDefault="00C90F5F" w:rsidP="00C43F3B">
      <w:pPr>
        <w:suppressAutoHyphens/>
        <w:spacing w:after="0" w:line="240" w:lineRule="atLeast"/>
        <w:ind w:left="539"/>
        <w:rPr>
          <w:rFonts w:ascii="Times New Roman" w:eastAsia="Malgun Gothic" w:hAnsi="Times New Roman" w:cs="Times New Roman"/>
          <w:sz w:val="20"/>
          <w:szCs w:val="20"/>
          <w:lang w:val="en-US"/>
        </w:rPr>
      </w:pPr>
    </w:p>
    <w:p w14:paraId="7DA0331E" w14:textId="77777777" w:rsidR="00C43F3B" w:rsidRDefault="00C43F3B" w:rsidP="00C43F3B">
      <w:pPr>
        <w:suppressAutoHyphens/>
        <w:spacing w:after="0" w:line="240" w:lineRule="atLeast"/>
        <w:ind w:left="539"/>
        <w:rPr>
          <w:rFonts w:ascii="Times New Roman" w:eastAsia="Malgun Gothic" w:hAnsi="Times New Roman" w:cs="Times New Roman"/>
          <w:sz w:val="20"/>
          <w:szCs w:val="20"/>
          <w:lang w:val="en-US"/>
        </w:rPr>
      </w:pPr>
      <w:r w:rsidRPr="00C43F3B">
        <w:rPr>
          <w:rFonts w:ascii="Times New Roman" w:hAnsi="Times New Roman" w:cs="Times New Roman"/>
          <w:sz w:val="20"/>
          <w:szCs w:val="20"/>
          <w:lang w:val="en-US"/>
        </w:rPr>
        <w:t xml:space="preserve">b) </w:t>
      </w:r>
      <w:proofErr w:type="gramStart"/>
      <w:r w:rsidRPr="00C43F3B">
        <w:rPr>
          <w:rFonts w:ascii="Times New Roman" w:eastAsia="Malgun Gothic" w:hAnsi="Times New Roman" w:cs="Times New Roman"/>
          <w:sz w:val="20"/>
          <w:szCs w:val="20"/>
          <w:lang w:val="en-US"/>
        </w:rPr>
        <w:t>how</w:t>
      </w:r>
      <w:proofErr w:type="gramEnd"/>
      <w:r w:rsidRPr="00C43F3B">
        <w:rPr>
          <w:rFonts w:ascii="Times New Roman" w:eastAsia="Malgun Gothic" w:hAnsi="Times New Roman" w:cs="Times New Roman"/>
          <w:sz w:val="20"/>
          <w:szCs w:val="20"/>
          <w:lang w:val="en-US"/>
        </w:rPr>
        <w:t xml:space="preserve"> vehicle users will be informed about software updates</w:t>
      </w:r>
    </w:p>
    <w:p w14:paraId="3C15E89F" w14:textId="77777777" w:rsidR="00C90F5F" w:rsidRDefault="00C90F5F" w:rsidP="00C43F3B">
      <w:pPr>
        <w:suppressAutoHyphens/>
        <w:spacing w:after="0" w:line="240" w:lineRule="atLeast"/>
        <w:ind w:left="539"/>
        <w:rPr>
          <w:rFonts w:ascii="Times New Roman" w:eastAsia="Malgun Gothic" w:hAnsi="Times New Roman" w:cs="Times New Roman"/>
          <w:sz w:val="20"/>
          <w:szCs w:val="20"/>
          <w:lang w:val="en-US"/>
        </w:rPr>
      </w:pPr>
    </w:p>
    <w:tbl>
      <w:tblPr>
        <w:tblStyle w:val="TableGrid"/>
        <w:tblW w:w="0" w:type="auto"/>
        <w:tblLook w:val="04A0" w:firstRow="1" w:lastRow="0" w:firstColumn="1" w:lastColumn="0" w:noHBand="0" w:noVBand="1"/>
      </w:tblPr>
      <w:tblGrid>
        <w:gridCol w:w="9350"/>
      </w:tblGrid>
      <w:tr w:rsidR="00C90F5F" w14:paraId="7122BC07" w14:textId="77777777" w:rsidTr="00F81DD1">
        <w:tc>
          <w:tcPr>
            <w:tcW w:w="9350" w:type="dxa"/>
          </w:tcPr>
          <w:p w14:paraId="5918F834" w14:textId="77777777" w:rsidR="00C90F5F" w:rsidRDefault="00C90F5F" w:rsidP="00F81DD1">
            <w:r>
              <w:t xml:space="preserve">Q: Any guidance required for how to evidence this requirement? </w:t>
            </w:r>
          </w:p>
          <w:p w14:paraId="2DF6D3A9" w14:textId="77777777" w:rsidR="00C90F5F" w:rsidRDefault="00C90F5F" w:rsidP="00F81DD1">
            <w:r>
              <w:t>Q: If relevant, what type of evidence would show compliance?</w:t>
            </w:r>
          </w:p>
        </w:tc>
      </w:tr>
      <w:tr w:rsidR="00C90F5F" w14:paraId="42C9E160" w14:textId="77777777" w:rsidTr="00F81DD1">
        <w:tc>
          <w:tcPr>
            <w:tcW w:w="9350" w:type="dxa"/>
          </w:tcPr>
          <w:p w14:paraId="5C945D3D" w14:textId="77777777" w:rsidR="00C90F5F" w:rsidRDefault="00C90F5F" w:rsidP="00F81DD1">
            <w:r>
              <w:t>Answer to Q:</w:t>
            </w:r>
          </w:p>
        </w:tc>
      </w:tr>
      <w:tr w:rsidR="00C90F5F" w14:paraId="57FE6563" w14:textId="77777777" w:rsidTr="00F81DD1">
        <w:trPr>
          <w:trHeight w:val="738"/>
        </w:trPr>
        <w:tc>
          <w:tcPr>
            <w:tcW w:w="9350" w:type="dxa"/>
          </w:tcPr>
          <w:p w14:paraId="55D7EF26" w14:textId="77777777" w:rsidR="00C90F5F" w:rsidRDefault="00C90F5F" w:rsidP="00F81DD1"/>
        </w:tc>
      </w:tr>
    </w:tbl>
    <w:p w14:paraId="2F89EB69" w14:textId="77777777" w:rsidR="00C90F5F" w:rsidRPr="00C43F3B" w:rsidRDefault="00C90F5F" w:rsidP="00C43F3B">
      <w:pPr>
        <w:suppressAutoHyphens/>
        <w:spacing w:after="0" w:line="240" w:lineRule="atLeast"/>
        <w:ind w:left="539"/>
        <w:rPr>
          <w:rFonts w:ascii="Times New Roman" w:eastAsia="Malgun Gothic" w:hAnsi="Times New Roman" w:cs="Times New Roman"/>
          <w:sz w:val="20"/>
          <w:szCs w:val="20"/>
          <w:lang w:val="en-US"/>
        </w:rPr>
      </w:pPr>
    </w:p>
    <w:p w14:paraId="05D60DEF" w14:textId="77777777" w:rsidR="00C43F3B" w:rsidRDefault="00C43F3B" w:rsidP="00C43F3B">
      <w:pPr>
        <w:suppressAutoHyphens/>
        <w:spacing w:after="0" w:line="240" w:lineRule="atLeast"/>
        <w:ind w:left="539"/>
        <w:rPr>
          <w:rFonts w:ascii="Times New Roman" w:eastAsia="Malgun Gothic" w:hAnsi="Times New Roman" w:cs="Times New Roman"/>
          <w:sz w:val="20"/>
          <w:szCs w:val="20"/>
          <w:lang w:val="en-US"/>
        </w:rPr>
      </w:pPr>
      <w:r w:rsidRPr="00C43F3B">
        <w:rPr>
          <w:rFonts w:ascii="Times New Roman" w:hAnsi="Times New Roman" w:cs="Times New Roman"/>
          <w:sz w:val="20"/>
          <w:szCs w:val="20"/>
          <w:lang w:val="en-US"/>
        </w:rPr>
        <w:t>c)</w:t>
      </w:r>
      <w:r w:rsidRPr="00C43F3B">
        <w:rPr>
          <w:rFonts w:ascii="Times New Roman" w:eastAsia="Malgun Gothic" w:hAnsi="Times New Roman" w:cs="Times New Roman"/>
          <w:sz w:val="20"/>
          <w:szCs w:val="20"/>
          <w:lang w:val="en-US"/>
        </w:rPr>
        <w:t xml:space="preserve"> </w:t>
      </w:r>
      <w:proofErr w:type="gramStart"/>
      <w:r w:rsidRPr="00C43F3B">
        <w:rPr>
          <w:rFonts w:ascii="Times New Roman" w:eastAsia="Malgun Gothic" w:hAnsi="Times New Roman" w:cs="Times New Roman"/>
          <w:sz w:val="20"/>
          <w:szCs w:val="20"/>
          <w:lang w:val="en-US"/>
        </w:rPr>
        <w:t>how</w:t>
      </w:r>
      <w:proofErr w:type="gramEnd"/>
      <w:r w:rsidRPr="00C43F3B">
        <w:rPr>
          <w:rFonts w:ascii="Times New Roman" w:eastAsia="Malgun Gothic" w:hAnsi="Times New Roman" w:cs="Times New Roman"/>
          <w:sz w:val="20"/>
          <w:szCs w:val="20"/>
          <w:lang w:val="en-US"/>
        </w:rPr>
        <w:t xml:space="preserve"> the update process will be performed securely</w:t>
      </w:r>
    </w:p>
    <w:p w14:paraId="51231F3B" w14:textId="77777777" w:rsidR="00AF4EB3" w:rsidRDefault="00AF4EB3" w:rsidP="00C43F3B">
      <w:pPr>
        <w:suppressAutoHyphens/>
        <w:spacing w:after="0" w:line="240" w:lineRule="atLeast"/>
        <w:ind w:left="539"/>
        <w:rPr>
          <w:rFonts w:ascii="Times New Roman" w:eastAsia="Malgun Gothic" w:hAnsi="Times New Roman" w:cs="Times New Roman"/>
          <w:sz w:val="20"/>
          <w:szCs w:val="20"/>
          <w:lang w:val="en-US"/>
        </w:rPr>
      </w:pPr>
    </w:p>
    <w:tbl>
      <w:tblPr>
        <w:tblStyle w:val="TableGrid"/>
        <w:tblW w:w="0" w:type="auto"/>
        <w:tblLook w:val="04A0" w:firstRow="1" w:lastRow="0" w:firstColumn="1" w:lastColumn="0" w:noHBand="0" w:noVBand="1"/>
      </w:tblPr>
      <w:tblGrid>
        <w:gridCol w:w="9350"/>
      </w:tblGrid>
      <w:tr w:rsidR="00AF4EB3" w14:paraId="76FEFB08" w14:textId="77777777" w:rsidTr="00F81DD1">
        <w:tc>
          <w:tcPr>
            <w:tcW w:w="9350" w:type="dxa"/>
          </w:tcPr>
          <w:p w14:paraId="101B64E6" w14:textId="77777777" w:rsidR="00AF4EB3" w:rsidRDefault="00AF4EB3" w:rsidP="00F81DD1">
            <w:r>
              <w:t xml:space="preserve">Q: Any guidance required for how to evidence this requirement? </w:t>
            </w:r>
          </w:p>
          <w:p w14:paraId="05FA864D" w14:textId="77777777" w:rsidR="00AF4EB3" w:rsidRDefault="00AF4EB3" w:rsidP="00F81DD1">
            <w:r>
              <w:t>Q: If relevant, what type of evidence would show compliance?</w:t>
            </w:r>
          </w:p>
        </w:tc>
      </w:tr>
      <w:tr w:rsidR="00AF4EB3" w14:paraId="7AD25A92" w14:textId="77777777" w:rsidTr="00F81DD1">
        <w:tc>
          <w:tcPr>
            <w:tcW w:w="9350" w:type="dxa"/>
          </w:tcPr>
          <w:p w14:paraId="2EF1518D" w14:textId="77777777" w:rsidR="00AF4EB3" w:rsidRDefault="00AF4EB3" w:rsidP="00F81DD1">
            <w:r>
              <w:t>Answer to Q:</w:t>
            </w:r>
          </w:p>
        </w:tc>
      </w:tr>
      <w:tr w:rsidR="00AF4EB3" w14:paraId="06499D45" w14:textId="77777777" w:rsidTr="00F81DD1">
        <w:trPr>
          <w:trHeight w:val="738"/>
        </w:trPr>
        <w:tc>
          <w:tcPr>
            <w:tcW w:w="9350" w:type="dxa"/>
          </w:tcPr>
          <w:p w14:paraId="72E996C3" w14:textId="77777777" w:rsidR="00AF4EB3" w:rsidRDefault="00AF4EB3" w:rsidP="00F81DD1"/>
        </w:tc>
      </w:tr>
    </w:tbl>
    <w:p w14:paraId="22040AB4" w14:textId="77777777" w:rsidR="00AF4EB3" w:rsidRPr="00C43F3B" w:rsidRDefault="00AF4EB3" w:rsidP="00C43F3B">
      <w:pPr>
        <w:suppressAutoHyphens/>
        <w:spacing w:after="0" w:line="240" w:lineRule="atLeast"/>
        <w:ind w:left="539"/>
        <w:rPr>
          <w:rFonts w:ascii="Times New Roman" w:eastAsia="Malgun Gothic" w:hAnsi="Times New Roman" w:cs="Times New Roman"/>
          <w:sz w:val="20"/>
          <w:szCs w:val="20"/>
          <w:lang w:val="en-US"/>
        </w:rPr>
      </w:pPr>
    </w:p>
    <w:p w14:paraId="7FE147A3" w14:textId="77777777" w:rsidR="00C43F3B" w:rsidRPr="00C43F3B" w:rsidRDefault="00C43F3B" w:rsidP="00C43F3B">
      <w:pPr>
        <w:autoSpaceDE w:val="0"/>
        <w:autoSpaceDN w:val="0"/>
        <w:adjustRightInd w:val="0"/>
        <w:spacing w:after="0" w:line="240" w:lineRule="auto"/>
        <w:rPr>
          <w:rFonts w:ascii="Times New Roman" w:hAnsi="Times New Roman" w:cs="Times New Roman"/>
          <w:b/>
          <w:sz w:val="20"/>
          <w:szCs w:val="20"/>
          <w:lang w:val="en-US"/>
        </w:rPr>
      </w:pPr>
    </w:p>
    <w:p w14:paraId="008632CD" w14:textId="20E6735B" w:rsidR="00C43F3B" w:rsidRDefault="00C43F3B" w:rsidP="00C43F3B">
      <w:pPr>
        <w:rPr>
          <w:rFonts w:ascii="Times New Roman" w:hAnsi="Times New Roman" w:cs="Times New Roman"/>
          <w:sz w:val="20"/>
          <w:szCs w:val="20"/>
          <w:lang w:val="en-US"/>
        </w:rPr>
      </w:pPr>
      <w:r w:rsidRPr="00C43F3B">
        <w:rPr>
          <w:rFonts w:ascii="Times New Roman" w:hAnsi="Times New Roman" w:cs="Times New Roman"/>
          <w:sz w:val="20"/>
          <w:szCs w:val="20"/>
          <w:lang w:val="en-US"/>
        </w:rPr>
        <w:t>12.9.2 The number of the SUMS Certificate of Compliance</w:t>
      </w:r>
    </w:p>
    <w:tbl>
      <w:tblPr>
        <w:tblStyle w:val="TableGrid"/>
        <w:tblW w:w="0" w:type="auto"/>
        <w:tblLook w:val="04A0" w:firstRow="1" w:lastRow="0" w:firstColumn="1" w:lastColumn="0" w:noHBand="0" w:noVBand="1"/>
      </w:tblPr>
      <w:tblGrid>
        <w:gridCol w:w="9350"/>
      </w:tblGrid>
      <w:tr w:rsidR="00AF4EB3" w14:paraId="43B76DBE" w14:textId="77777777" w:rsidTr="00F81DD1">
        <w:tc>
          <w:tcPr>
            <w:tcW w:w="9350" w:type="dxa"/>
          </w:tcPr>
          <w:p w14:paraId="6E6A0AF4" w14:textId="77777777" w:rsidR="00AF4EB3" w:rsidRDefault="00AF4EB3" w:rsidP="00F81DD1">
            <w:r>
              <w:t xml:space="preserve">Q: Any guidance required for how to evidence this requirement? </w:t>
            </w:r>
          </w:p>
          <w:p w14:paraId="753314F2" w14:textId="77777777" w:rsidR="00AF4EB3" w:rsidRDefault="00AF4EB3" w:rsidP="00F81DD1">
            <w:r>
              <w:t>Q: If relevant, what type of evidence would show compliance?</w:t>
            </w:r>
          </w:p>
        </w:tc>
      </w:tr>
      <w:tr w:rsidR="00AF4EB3" w14:paraId="03FFD8CA" w14:textId="77777777" w:rsidTr="00F81DD1">
        <w:tc>
          <w:tcPr>
            <w:tcW w:w="9350" w:type="dxa"/>
          </w:tcPr>
          <w:p w14:paraId="6EF9E62A" w14:textId="77777777" w:rsidR="00AF4EB3" w:rsidRDefault="00AF4EB3" w:rsidP="00F81DD1">
            <w:r>
              <w:t>Answer to Q:</w:t>
            </w:r>
          </w:p>
        </w:tc>
      </w:tr>
      <w:tr w:rsidR="00AF4EB3" w14:paraId="09D86F40" w14:textId="77777777" w:rsidTr="00F81DD1">
        <w:trPr>
          <w:trHeight w:val="738"/>
        </w:trPr>
        <w:tc>
          <w:tcPr>
            <w:tcW w:w="9350" w:type="dxa"/>
          </w:tcPr>
          <w:p w14:paraId="092C76DB" w14:textId="77777777" w:rsidR="00AF4EB3" w:rsidRDefault="00AF4EB3" w:rsidP="00F81DD1"/>
        </w:tc>
      </w:tr>
    </w:tbl>
    <w:p w14:paraId="4B71F8FE" w14:textId="77777777" w:rsidR="00AF4EB3" w:rsidRPr="00C43F3B" w:rsidRDefault="00AF4EB3" w:rsidP="00C43F3B">
      <w:pPr>
        <w:rPr>
          <w:rFonts w:ascii="Times New Roman" w:hAnsi="Times New Roman" w:cs="Times New Roman"/>
          <w:sz w:val="20"/>
          <w:szCs w:val="20"/>
          <w:lang w:val="en-US"/>
        </w:rPr>
      </w:pPr>
    </w:p>
    <w:p w14:paraId="6C1084F5" w14:textId="30168DB1" w:rsidR="007C52D9" w:rsidRPr="00C666FA" w:rsidRDefault="007C52D9" w:rsidP="00C43F3B">
      <w:pPr>
        <w:rPr>
          <w:rFonts w:ascii="Times New Roman" w:eastAsia="Malgun Gothic" w:hAnsi="Times New Roman" w:cs="Times New Roman"/>
          <w:color w:val="C00000"/>
          <w:sz w:val="20"/>
          <w:szCs w:val="20"/>
          <w:lang w:val="en-US"/>
        </w:rPr>
      </w:pPr>
      <w:r>
        <w:rPr>
          <w:rFonts w:ascii="Times New Roman" w:eastAsia="Malgun Gothic" w:hAnsi="Times New Roman" w:cs="Times New Roman"/>
          <w:color w:val="C00000"/>
          <w:sz w:val="20"/>
          <w:szCs w:val="20"/>
          <w:lang w:val="en-US"/>
        </w:rPr>
        <w:br w:type="page"/>
      </w:r>
    </w:p>
    <w:p w14:paraId="35263019" w14:textId="4F245811" w:rsidR="008676DB" w:rsidRDefault="008676DB" w:rsidP="008676DB">
      <w:pPr>
        <w:pStyle w:val="Heading1"/>
        <w:numPr>
          <w:ilvl w:val="0"/>
          <w:numId w:val="0"/>
        </w:numPr>
        <w:ind w:left="1440" w:hanging="1440"/>
      </w:pPr>
      <w:bookmarkStart w:id="1" w:name="_Toc507661190"/>
      <w:r w:rsidRPr="0066566A">
        <w:lastRenderedPageBreak/>
        <w:t xml:space="preserve">Annex </w:t>
      </w:r>
      <w:r w:rsidR="004A2719" w:rsidRPr="0066566A">
        <w:t>B</w:t>
      </w:r>
      <w:r w:rsidRPr="0066566A">
        <w:tab/>
      </w:r>
      <w:r w:rsidR="00410F01" w:rsidRPr="0066566A">
        <w:t>D</w:t>
      </w:r>
      <w:r w:rsidR="00DC0DC5" w:rsidRPr="0066566A">
        <w:t xml:space="preserve">raft proposal to amend existing </w:t>
      </w:r>
      <w:r w:rsidR="00AB0337">
        <w:t>UN R</w:t>
      </w:r>
      <w:r w:rsidR="00AB0337" w:rsidRPr="0066566A">
        <w:t xml:space="preserve">egulations </w:t>
      </w:r>
      <w:r w:rsidR="00DC0DC5" w:rsidRPr="0066566A">
        <w:t>to introduce software identification numbers</w:t>
      </w:r>
      <w:bookmarkEnd w:id="1"/>
      <w:r w:rsidR="00AB0337">
        <w:t xml:space="preserve"> (RXSWIN)</w:t>
      </w:r>
    </w:p>
    <w:p w14:paraId="5001CB32" w14:textId="77777777" w:rsidR="007E1653" w:rsidRPr="007E1653" w:rsidRDefault="00E9017A" w:rsidP="007E1653">
      <w:pPr>
        <w:pStyle w:val="ListParagraph"/>
        <w:numPr>
          <w:ilvl w:val="0"/>
          <w:numId w:val="9"/>
        </w:numPr>
        <w:rPr>
          <w:rFonts w:ascii="Times New Roman" w:hAnsi="Times New Roman" w:cs="Times New Roman"/>
          <w:sz w:val="20"/>
          <w:szCs w:val="20"/>
        </w:rPr>
      </w:pPr>
      <w:r w:rsidRPr="00DD09AE">
        <w:rPr>
          <w:rFonts w:ascii="Times New Roman" w:hAnsi="Times New Roman" w:cs="Times New Roman"/>
          <w:i/>
          <w:sz w:val="20"/>
        </w:rPr>
        <w:t xml:space="preserve">Add </w:t>
      </w:r>
      <w:r>
        <w:rPr>
          <w:rFonts w:ascii="Times New Roman" w:hAnsi="Times New Roman" w:cs="Times New Roman"/>
          <w:i/>
          <w:sz w:val="20"/>
        </w:rPr>
        <w:t>new definition</w:t>
      </w:r>
      <w:r w:rsidR="00BA5BBB">
        <w:rPr>
          <w:rFonts w:ascii="Times New Roman" w:hAnsi="Times New Roman" w:cs="Times New Roman"/>
          <w:i/>
          <w:sz w:val="20"/>
        </w:rPr>
        <w:t>s</w:t>
      </w:r>
      <w:r>
        <w:rPr>
          <w:rFonts w:ascii="Times New Roman" w:hAnsi="Times New Roman" w:cs="Times New Roman"/>
          <w:i/>
          <w:sz w:val="20"/>
        </w:rPr>
        <w:t xml:space="preserve"> </w:t>
      </w:r>
      <w:r w:rsidR="00BA5BBB">
        <w:rPr>
          <w:rFonts w:ascii="Times New Roman" w:hAnsi="Times New Roman" w:cs="Times New Roman"/>
          <w:i/>
          <w:sz w:val="20"/>
        </w:rPr>
        <w:t>to</w:t>
      </w:r>
      <w:r w:rsidRPr="00DD09AE">
        <w:rPr>
          <w:rFonts w:ascii="Times New Roman" w:hAnsi="Times New Roman" w:cs="Times New Roman"/>
          <w:i/>
          <w:sz w:val="20"/>
        </w:rPr>
        <w:t xml:space="preserve"> the definition section:</w:t>
      </w:r>
    </w:p>
    <w:p w14:paraId="43BA57C0" w14:textId="6FDD1E88" w:rsidR="00773587" w:rsidRPr="007E1653" w:rsidRDefault="00E9017A" w:rsidP="007E1653">
      <w:pPr>
        <w:pStyle w:val="ListParagraph"/>
        <w:ind w:left="540"/>
        <w:rPr>
          <w:rFonts w:ascii="Times New Roman" w:hAnsi="Times New Roman" w:cs="Times New Roman"/>
          <w:sz w:val="20"/>
          <w:szCs w:val="20"/>
        </w:rPr>
      </w:pPr>
      <w:r w:rsidRPr="00DD09AE">
        <w:rPr>
          <w:rFonts w:ascii="Times New Roman" w:hAnsi="Times New Roman" w:cs="Times New Roman"/>
          <w:i/>
          <w:sz w:val="20"/>
        </w:rPr>
        <w:br/>
      </w:r>
      <w:r w:rsidR="007E1653">
        <w:rPr>
          <w:rFonts w:ascii="Times New Roman" w:eastAsia="Times New Roman" w:hAnsi="Times New Roman" w:cs="Times New Roman"/>
          <w:color w:val="FF0000"/>
          <w:sz w:val="20"/>
          <w:szCs w:val="20"/>
          <w:lang w:eastAsia="en-US"/>
        </w:rPr>
        <w:t>Not included in this document as it is assumed guidance is not needed here for testing</w:t>
      </w:r>
    </w:p>
    <w:p w14:paraId="0B9436AA" w14:textId="77777777" w:rsidR="007E1653" w:rsidRPr="00BA5BBB" w:rsidRDefault="007E1653" w:rsidP="007E1653">
      <w:pPr>
        <w:pStyle w:val="ListParagraph"/>
        <w:ind w:left="540"/>
        <w:rPr>
          <w:rFonts w:ascii="Times New Roman" w:hAnsi="Times New Roman" w:cs="Times New Roman"/>
          <w:sz w:val="20"/>
          <w:szCs w:val="20"/>
        </w:rPr>
      </w:pPr>
    </w:p>
    <w:p w14:paraId="443690EA" w14:textId="1168F5D4" w:rsidR="00E9017A" w:rsidRPr="00C43F3B" w:rsidRDefault="00E9017A" w:rsidP="006A787C">
      <w:pPr>
        <w:pStyle w:val="ListParagraph"/>
        <w:numPr>
          <w:ilvl w:val="0"/>
          <w:numId w:val="9"/>
        </w:numPr>
        <w:rPr>
          <w:rFonts w:ascii="Times New Roman" w:hAnsi="Times New Roman" w:cs="Times New Roman"/>
          <w:i/>
          <w:sz w:val="20"/>
          <w:szCs w:val="20"/>
        </w:rPr>
      </w:pPr>
      <w:r w:rsidRPr="00C43F3B">
        <w:rPr>
          <w:rFonts w:ascii="Times New Roman" w:hAnsi="Times New Roman" w:cs="Times New Roman"/>
          <w:i/>
          <w:sz w:val="20"/>
          <w:szCs w:val="20"/>
        </w:rPr>
        <w:t xml:space="preserve">Add </w:t>
      </w:r>
      <w:r w:rsidR="00BA5BBB" w:rsidRPr="00C43F3B">
        <w:rPr>
          <w:rFonts w:ascii="Times New Roman" w:hAnsi="Times New Roman" w:cs="Times New Roman"/>
          <w:i/>
          <w:sz w:val="20"/>
          <w:szCs w:val="20"/>
        </w:rPr>
        <w:t xml:space="preserve">a </w:t>
      </w:r>
      <w:r w:rsidRPr="00C43F3B">
        <w:rPr>
          <w:rFonts w:ascii="Times New Roman" w:hAnsi="Times New Roman" w:cs="Times New Roman"/>
          <w:i/>
          <w:sz w:val="20"/>
          <w:szCs w:val="20"/>
        </w:rPr>
        <w:t>new section on the introduction of the RXSWIN in the requirement section:</w:t>
      </w:r>
    </w:p>
    <w:p w14:paraId="78764AF4" w14:textId="095A91B0" w:rsidR="00773587" w:rsidRPr="00C43F3B" w:rsidRDefault="00773587" w:rsidP="00DD09AE">
      <w:pPr>
        <w:rPr>
          <w:rFonts w:ascii="Times New Roman" w:hAnsi="Times New Roman" w:cs="Times New Roman"/>
          <w:i/>
          <w:sz w:val="20"/>
          <w:szCs w:val="20"/>
        </w:rPr>
      </w:pPr>
      <w:r w:rsidRPr="00C43F3B">
        <w:rPr>
          <w:rFonts w:ascii="Times New Roman" w:hAnsi="Times New Roman" w:cs="Times New Roman"/>
          <w:i/>
          <w:sz w:val="20"/>
          <w:szCs w:val="20"/>
        </w:rPr>
        <w:t xml:space="preserve">Add a new paragraph </w:t>
      </w:r>
      <w:proofErr w:type="spellStart"/>
      <w:r w:rsidRPr="00C43F3B">
        <w:rPr>
          <w:rFonts w:ascii="Times New Roman" w:hAnsi="Times New Roman" w:cs="Times New Roman"/>
          <w:i/>
          <w:sz w:val="20"/>
          <w:szCs w:val="20"/>
        </w:rPr>
        <w:t>x.y</w:t>
      </w:r>
      <w:proofErr w:type="spellEnd"/>
      <w:r w:rsidRPr="00C43F3B">
        <w:rPr>
          <w:rFonts w:ascii="Times New Roman" w:hAnsi="Times New Roman" w:cs="Times New Roman"/>
          <w:i/>
          <w:sz w:val="20"/>
          <w:szCs w:val="20"/>
        </w:rPr>
        <w:t>.</w:t>
      </w:r>
      <w:r w:rsidR="00BA5BBB" w:rsidRPr="00C43F3B">
        <w:rPr>
          <w:rFonts w:ascii="Times New Roman" w:hAnsi="Times New Roman" w:cs="Times New Roman"/>
          <w:i/>
          <w:sz w:val="20"/>
          <w:szCs w:val="20"/>
        </w:rPr>
        <w:t xml:space="preserve"> and its corresp</w:t>
      </w:r>
      <w:r w:rsidR="00C90FC7" w:rsidRPr="00C43F3B">
        <w:rPr>
          <w:rFonts w:ascii="Times New Roman" w:hAnsi="Times New Roman" w:cs="Times New Roman"/>
          <w:i/>
          <w:sz w:val="20"/>
          <w:szCs w:val="20"/>
        </w:rPr>
        <w:t>onding subparagraphs</w:t>
      </w:r>
      <w:r w:rsidRPr="00C43F3B">
        <w:rPr>
          <w:rFonts w:ascii="Times New Roman" w:hAnsi="Times New Roman" w:cs="Times New Roman"/>
          <w:i/>
          <w:sz w:val="20"/>
          <w:szCs w:val="20"/>
        </w:rPr>
        <w:t>:</w:t>
      </w:r>
    </w:p>
    <w:p w14:paraId="3494CE8B" w14:textId="5333BE4F" w:rsidR="00773587" w:rsidRDefault="00773587" w:rsidP="00C43F3B">
      <w:pPr>
        <w:ind w:left="720" w:hanging="720"/>
        <w:rPr>
          <w:rFonts w:ascii="Times New Roman" w:hAnsi="Times New Roman" w:cs="Times New Roman"/>
          <w:sz w:val="20"/>
          <w:szCs w:val="20"/>
        </w:rPr>
      </w:pPr>
      <w:proofErr w:type="spellStart"/>
      <w:proofErr w:type="gramStart"/>
      <w:r>
        <w:rPr>
          <w:rFonts w:ascii="Times New Roman" w:hAnsi="Times New Roman" w:cs="Times New Roman"/>
          <w:sz w:val="20"/>
          <w:szCs w:val="20"/>
        </w:rPr>
        <w:t>x.y</w:t>
      </w:r>
      <w:proofErr w:type="spellEnd"/>
      <w:proofErr w:type="gramEnd"/>
      <w:r>
        <w:rPr>
          <w:rFonts w:ascii="Times New Roman" w:hAnsi="Times New Roman" w:cs="Times New Roman"/>
          <w:sz w:val="20"/>
          <w:szCs w:val="20"/>
        </w:rPr>
        <w:t>.</w:t>
      </w:r>
      <w:r>
        <w:rPr>
          <w:rFonts w:ascii="Times New Roman" w:hAnsi="Times New Roman" w:cs="Times New Roman"/>
          <w:sz w:val="20"/>
          <w:szCs w:val="20"/>
        </w:rPr>
        <w:tab/>
        <w:t>Requirements for software identification</w:t>
      </w:r>
    </w:p>
    <w:p w14:paraId="7EFE284F" w14:textId="19514B24" w:rsidR="00773587" w:rsidRDefault="00773587" w:rsidP="00C43F3B">
      <w:pPr>
        <w:ind w:left="720" w:hanging="720"/>
        <w:rPr>
          <w:rFonts w:ascii="Times New Roman" w:hAnsi="Times New Roman" w:cs="Times New Roman"/>
          <w:sz w:val="20"/>
          <w:szCs w:val="20"/>
        </w:rPr>
      </w:pPr>
      <w:proofErr w:type="gramStart"/>
      <w:r>
        <w:rPr>
          <w:rFonts w:ascii="Times New Roman" w:hAnsi="Times New Roman" w:cs="Times New Roman"/>
          <w:sz w:val="20"/>
          <w:szCs w:val="20"/>
        </w:rPr>
        <w:t>x.y.1</w:t>
      </w:r>
      <w:proofErr w:type="gramEnd"/>
      <w:r>
        <w:rPr>
          <w:rFonts w:ascii="Times New Roman" w:hAnsi="Times New Roman" w:cs="Times New Roman"/>
          <w:sz w:val="20"/>
          <w:szCs w:val="20"/>
        </w:rPr>
        <w:t>.</w:t>
      </w:r>
      <w:r>
        <w:rPr>
          <w:rFonts w:ascii="Times New Roman" w:hAnsi="Times New Roman" w:cs="Times New Roman"/>
          <w:sz w:val="20"/>
          <w:szCs w:val="20"/>
        </w:rPr>
        <w:tab/>
        <w:t xml:space="preserve">For the purpose of ensuring the software of the System can be identified, an RXSWIN </w:t>
      </w:r>
      <w:r w:rsidR="00B95E34">
        <w:rPr>
          <w:rFonts w:ascii="Times New Roman" w:hAnsi="Times New Roman" w:cs="Times New Roman"/>
          <w:sz w:val="20"/>
          <w:szCs w:val="20"/>
        </w:rPr>
        <w:t xml:space="preserve">may </w:t>
      </w:r>
      <w:r>
        <w:rPr>
          <w:rFonts w:ascii="Times New Roman" w:hAnsi="Times New Roman" w:cs="Times New Roman"/>
          <w:sz w:val="20"/>
          <w:szCs w:val="20"/>
        </w:rPr>
        <w:t xml:space="preserve">be </w:t>
      </w:r>
      <w:r w:rsidR="00587A53">
        <w:rPr>
          <w:rFonts w:ascii="Times New Roman" w:hAnsi="Times New Roman" w:cs="Times New Roman"/>
          <w:sz w:val="20"/>
          <w:szCs w:val="20"/>
        </w:rPr>
        <w:t>implemented by the vehicle manufacturer</w:t>
      </w:r>
      <w:r>
        <w:rPr>
          <w:rFonts w:ascii="Times New Roman" w:hAnsi="Times New Roman" w:cs="Times New Roman"/>
          <w:sz w:val="20"/>
          <w:szCs w:val="20"/>
        </w:rPr>
        <w:t>.</w:t>
      </w:r>
    </w:p>
    <w:p w14:paraId="0A7CC8D0" w14:textId="70F6F4CA" w:rsidR="00B95E34" w:rsidRDefault="00B95E34" w:rsidP="00C43F3B">
      <w:pPr>
        <w:ind w:left="720" w:hanging="720"/>
        <w:rPr>
          <w:rFonts w:ascii="Times New Roman" w:hAnsi="Times New Roman" w:cs="Times New Roman"/>
          <w:sz w:val="20"/>
          <w:szCs w:val="20"/>
        </w:rPr>
      </w:pPr>
      <w:proofErr w:type="gramStart"/>
      <w:r>
        <w:rPr>
          <w:rFonts w:ascii="Times New Roman" w:hAnsi="Times New Roman" w:cs="Times New Roman"/>
          <w:sz w:val="20"/>
          <w:szCs w:val="20"/>
        </w:rPr>
        <w:t>x.y.2</w:t>
      </w:r>
      <w:proofErr w:type="gramEnd"/>
      <w:r>
        <w:rPr>
          <w:rFonts w:ascii="Times New Roman" w:hAnsi="Times New Roman" w:cs="Times New Roman"/>
          <w:sz w:val="20"/>
          <w:szCs w:val="20"/>
        </w:rPr>
        <w:t>.</w:t>
      </w:r>
      <w:r>
        <w:rPr>
          <w:rFonts w:ascii="Times New Roman" w:hAnsi="Times New Roman" w:cs="Times New Roman"/>
          <w:sz w:val="20"/>
          <w:szCs w:val="20"/>
        </w:rPr>
        <w:tab/>
        <w:t xml:space="preserve">If the manufacturer implements an RXSWIN </w:t>
      </w:r>
      <w:r w:rsidR="005F5726">
        <w:rPr>
          <w:rFonts w:ascii="Times New Roman" w:hAnsi="Times New Roman" w:cs="Times New Roman"/>
          <w:sz w:val="20"/>
          <w:szCs w:val="20"/>
        </w:rPr>
        <w:t xml:space="preserve">the following </w:t>
      </w:r>
      <w:r>
        <w:rPr>
          <w:rFonts w:ascii="Times New Roman" w:hAnsi="Times New Roman" w:cs="Times New Roman"/>
          <w:sz w:val="20"/>
          <w:szCs w:val="20"/>
        </w:rPr>
        <w:t xml:space="preserve">shall </w:t>
      </w:r>
      <w:r w:rsidR="005F5726">
        <w:rPr>
          <w:rFonts w:ascii="Times New Roman" w:hAnsi="Times New Roman" w:cs="Times New Roman"/>
          <w:sz w:val="20"/>
          <w:szCs w:val="20"/>
        </w:rPr>
        <w:t>apply</w:t>
      </w:r>
      <w:r>
        <w:rPr>
          <w:rFonts w:ascii="Times New Roman" w:hAnsi="Times New Roman" w:cs="Times New Roman"/>
          <w:sz w:val="20"/>
          <w:szCs w:val="20"/>
        </w:rPr>
        <w:t>:</w:t>
      </w:r>
    </w:p>
    <w:p w14:paraId="0C15E27D" w14:textId="2EAF255D" w:rsidR="00677F79" w:rsidRPr="00DD09AE" w:rsidRDefault="00773587" w:rsidP="00C43F3B">
      <w:pPr>
        <w:ind w:left="720" w:hanging="720"/>
        <w:rPr>
          <w:rFonts w:ascii="Times New Roman" w:hAnsi="Times New Roman" w:cs="Times New Roman"/>
          <w:sz w:val="20"/>
          <w:szCs w:val="20"/>
        </w:rPr>
      </w:pPr>
      <w:proofErr w:type="gramStart"/>
      <w:r>
        <w:rPr>
          <w:rFonts w:ascii="Times New Roman" w:hAnsi="Times New Roman" w:cs="Times New Roman"/>
          <w:sz w:val="20"/>
          <w:szCs w:val="20"/>
        </w:rPr>
        <w:t>x.y.2.</w:t>
      </w:r>
      <w:r w:rsidR="00B95E34">
        <w:rPr>
          <w:rFonts w:ascii="Times New Roman" w:hAnsi="Times New Roman" w:cs="Times New Roman"/>
          <w:sz w:val="20"/>
          <w:szCs w:val="20"/>
        </w:rPr>
        <w:t>1</w:t>
      </w:r>
      <w:proofErr w:type="gramEnd"/>
      <w:r w:rsidR="00B95E34">
        <w:rPr>
          <w:rFonts w:ascii="Times New Roman" w:hAnsi="Times New Roman" w:cs="Times New Roman"/>
          <w:sz w:val="20"/>
          <w:szCs w:val="20"/>
        </w:rPr>
        <w:t>.</w:t>
      </w:r>
      <w:r>
        <w:rPr>
          <w:rFonts w:ascii="Times New Roman" w:hAnsi="Times New Roman" w:cs="Times New Roman"/>
          <w:sz w:val="20"/>
          <w:szCs w:val="20"/>
        </w:rPr>
        <w:tab/>
      </w:r>
      <w:r w:rsidR="005F5726">
        <w:rPr>
          <w:rFonts w:ascii="Times New Roman" w:hAnsi="Times New Roman" w:cs="Times New Roman"/>
          <w:sz w:val="20"/>
          <w:szCs w:val="20"/>
        </w:rPr>
        <w:t xml:space="preserve">The vehicle manufacturer shall have a valid approval according to UN Regulation No. xxx [Software Update Process Regulation]. </w:t>
      </w:r>
    </w:p>
    <w:p w14:paraId="62E4FEE9" w14:textId="782E63B5" w:rsidR="00677F79" w:rsidRPr="00DD09AE" w:rsidRDefault="00F9514C" w:rsidP="00C43F3B">
      <w:pPr>
        <w:ind w:left="720" w:hanging="720"/>
        <w:rPr>
          <w:rFonts w:ascii="Times New Roman" w:hAnsi="Times New Roman" w:cs="Times New Roman"/>
          <w:sz w:val="20"/>
          <w:szCs w:val="20"/>
        </w:rPr>
      </w:pPr>
      <w:proofErr w:type="gramStart"/>
      <w:r>
        <w:rPr>
          <w:rFonts w:ascii="Times New Roman" w:hAnsi="Times New Roman" w:cs="Times New Roman"/>
          <w:sz w:val="20"/>
          <w:szCs w:val="20"/>
        </w:rPr>
        <w:t>x.y.</w:t>
      </w:r>
      <w:r w:rsidR="005F5726">
        <w:rPr>
          <w:rFonts w:ascii="Times New Roman" w:hAnsi="Times New Roman" w:cs="Times New Roman"/>
          <w:sz w:val="20"/>
          <w:szCs w:val="20"/>
        </w:rPr>
        <w:t>2.2</w:t>
      </w:r>
      <w:proofErr w:type="gramEnd"/>
      <w:r>
        <w:rPr>
          <w:rFonts w:ascii="Times New Roman" w:hAnsi="Times New Roman" w:cs="Times New Roman"/>
          <w:sz w:val="20"/>
          <w:szCs w:val="20"/>
        </w:rPr>
        <w:t>.</w:t>
      </w:r>
      <w:r w:rsidR="005F5726">
        <w:rPr>
          <w:rFonts w:ascii="Times New Roman" w:hAnsi="Times New Roman" w:cs="Times New Roman"/>
          <w:sz w:val="20"/>
          <w:szCs w:val="20"/>
        </w:rPr>
        <w:tab/>
      </w:r>
      <w:r w:rsidR="00677F79" w:rsidRPr="00DD09AE">
        <w:rPr>
          <w:rFonts w:ascii="Times New Roman" w:hAnsi="Times New Roman" w:cs="Times New Roman"/>
          <w:sz w:val="20"/>
          <w:szCs w:val="20"/>
        </w:rPr>
        <w:t xml:space="preserve">The </w:t>
      </w:r>
      <w:r>
        <w:rPr>
          <w:rFonts w:ascii="Times New Roman" w:hAnsi="Times New Roman" w:cs="Times New Roman"/>
          <w:sz w:val="20"/>
          <w:szCs w:val="20"/>
        </w:rPr>
        <w:t xml:space="preserve">vehicle </w:t>
      </w:r>
      <w:r w:rsidR="00677F79" w:rsidRPr="00DD09AE">
        <w:rPr>
          <w:rFonts w:ascii="Times New Roman" w:hAnsi="Times New Roman" w:cs="Times New Roman"/>
          <w:sz w:val="20"/>
          <w:szCs w:val="20"/>
        </w:rPr>
        <w:t xml:space="preserve">manufacturer shall provide the following information in the communication </w:t>
      </w:r>
      <w:r>
        <w:rPr>
          <w:rFonts w:ascii="Times New Roman" w:hAnsi="Times New Roman" w:cs="Times New Roman"/>
          <w:sz w:val="20"/>
          <w:szCs w:val="20"/>
        </w:rPr>
        <w:t>form</w:t>
      </w:r>
      <w:r w:rsidRPr="00DD09AE">
        <w:rPr>
          <w:rFonts w:ascii="Times New Roman" w:hAnsi="Times New Roman" w:cs="Times New Roman"/>
          <w:sz w:val="20"/>
          <w:szCs w:val="20"/>
        </w:rPr>
        <w:t xml:space="preserve"> </w:t>
      </w:r>
      <w:r w:rsidR="00C018EF" w:rsidRPr="00DD09AE">
        <w:rPr>
          <w:rFonts w:ascii="Times New Roman" w:hAnsi="Times New Roman" w:cs="Times New Roman"/>
          <w:sz w:val="20"/>
          <w:szCs w:val="20"/>
        </w:rPr>
        <w:t xml:space="preserve">of this </w:t>
      </w:r>
      <w:r>
        <w:rPr>
          <w:rFonts w:ascii="Times New Roman" w:hAnsi="Times New Roman" w:cs="Times New Roman"/>
          <w:sz w:val="20"/>
          <w:szCs w:val="20"/>
        </w:rPr>
        <w:t>R</w:t>
      </w:r>
      <w:r w:rsidRPr="00DD09AE">
        <w:rPr>
          <w:rFonts w:ascii="Times New Roman" w:hAnsi="Times New Roman" w:cs="Times New Roman"/>
          <w:sz w:val="20"/>
          <w:szCs w:val="20"/>
        </w:rPr>
        <w:t>egulation</w:t>
      </w:r>
      <w:r w:rsidR="00677F79" w:rsidRPr="00DD09AE">
        <w:rPr>
          <w:rFonts w:ascii="Times New Roman" w:hAnsi="Times New Roman" w:cs="Times New Roman"/>
          <w:sz w:val="20"/>
          <w:szCs w:val="20"/>
        </w:rPr>
        <w:t>:</w:t>
      </w:r>
      <w:r w:rsidR="00677F79" w:rsidRPr="00DD09AE">
        <w:rPr>
          <w:rFonts w:ascii="Times New Roman" w:hAnsi="Times New Roman" w:cs="Times New Roman"/>
          <w:sz w:val="20"/>
          <w:szCs w:val="20"/>
        </w:rPr>
        <w:br/>
        <w:t>- the RXSWIN</w:t>
      </w:r>
      <w:r w:rsidR="00677F79" w:rsidRPr="00DD09AE">
        <w:rPr>
          <w:rFonts w:ascii="Times New Roman" w:hAnsi="Times New Roman" w:cs="Times New Roman"/>
          <w:sz w:val="20"/>
          <w:szCs w:val="20"/>
        </w:rPr>
        <w:br/>
        <w:t>- how to read the RXSWIN</w:t>
      </w:r>
    </w:p>
    <w:p w14:paraId="75DC9684" w14:textId="7AD39563" w:rsidR="00807536" w:rsidRPr="00693A3A" w:rsidRDefault="00F9514C" w:rsidP="00C43F3B">
      <w:pPr>
        <w:ind w:left="720" w:hanging="720"/>
        <w:rPr>
          <w:rFonts w:ascii="Times New Roman" w:hAnsi="Times New Roman" w:cs="Times New Roman"/>
          <w:sz w:val="20"/>
          <w:szCs w:val="20"/>
        </w:rPr>
      </w:pPr>
      <w:proofErr w:type="gramStart"/>
      <w:r>
        <w:rPr>
          <w:rFonts w:ascii="Times New Roman" w:hAnsi="Times New Roman" w:cs="Times New Roman"/>
          <w:sz w:val="20"/>
          <w:szCs w:val="20"/>
        </w:rPr>
        <w:t>x.y.</w:t>
      </w:r>
      <w:r w:rsidR="005F5726">
        <w:rPr>
          <w:rFonts w:ascii="Times New Roman" w:hAnsi="Times New Roman" w:cs="Times New Roman"/>
          <w:sz w:val="20"/>
          <w:szCs w:val="20"/>
        </w:rPr>
        <w:t>2.3</w:t>
      </w:r>
      <w:proofErr w:type="gramEnd"/>
      <w:r>
        <w:rPr>
          <w:rFonts w:ascii="Times New Roman" w:hAnsi="Times New Roman" w:cs="Times New Roman"/>
          <w:sz w:val="20"/>
          <w:szCs w:val="20"/>
        </w:rPr>
        <w:t>.</w:t>
      </w:r>
      <w:r>
        <w:rPr>
          <w:rFonts w:ascii="Times New Roman" w:hAnsi="Times New Roman" w:cs="Times New Roman"/>
          <w:sz w:val="20"/>
          <w:szCs w:val="20"/>
        </w:rPr>
        <w:tab/>
      </w:r>
      <w:r w:rsidR="00677F79" w:rsidRPr="00DD09AE">
        <w:rPr>
          <w:rFonts w:ascii="Times New Roman" w:hAnsi="Times New Roman" w:cs="Times New Roman"/>
          <w:sz w:val="20"/>
          <w:szCs w:val="20"/>
        </w:rPr>
        <w:t>The</w:t>
      </w:r>
      <w:r>
        <w:rPr>
          <w:rFonts w:ascii="Times New Roman" w:hAnsi="Times New Roman" w:cs="Times New Roman"/>
          <w:sz w:val="20"/>
          <w:szCs w:val="20"/>
        </w:rPr>
        <w:t xml:space="preserve"> vehicle</w:t>
      </w:r>
      <w:r w:rsidR="00677F79" w:rsidRPr="00DD09AE">
        <w:rPr>
          <w:rFonts w:ascii="Times New Roman" w:hAnsi="Times New Roman" w:cs="Times New Roman"/>
          <w:sz w:val="20"/>
          <w:szCs w:val="20"/>
        </w:rPr>
        <w:t xml:space="preserve"> manufacturer may provide in the communication </w:t>
      </w:r>
      <w:r>
        <w:rPr>
          <w:rFonts w:ascii="Times New Roman" w:hAnsi="Times New Roman" w:cs="Times New Roman"/>
          <w:sz w:val="20"/>
          <w:szCs w:val="20"/>
        </w:rPr>
        <w:t>form</w:t>
      </w:r>
      <w:r w:rsidRPr="00DD09AE">
        <w:rPr>
          <w:rFonts w:ascii="Times New Roman" w:hAnsi="Times New Roman" w:cs="Times New Roman"/>
          <w:sz w:val="20"/>
          <w:szCs w:val="20"/>
        </w:rPr>
        <w:t xml:space="preserve"> </w:t>
      </w:r>
      <w:r w:rsidR="00C018EF" w:rsidRPr="00DD09AE">
        <w:rPr>
          <w:rFonts w:ascii="Times New Roman" w:hAnsi="Times New Roman" w:cs="Times New Roman"/>
          <w:sz w:val="20"/>
          <w:szCs w:val="20"/>
        </w:rPr>
        <w:t xml:space="preserve">of this </w:t>
      </w:r>
      <w:r>
        <w:rPr>
          <w:rFonts w:ascii="Times New Roman" w:hAnsi="Times New Roman" w:cs="Times New Roman"/>
          <w:sz w:val="20"/>
          <w:szCs w:val="20"/>
        </w:rPr>
        <w:t>R</w:t>
      </w:r>
      <w:r w:rsidRPr="00DD09AE">
        <w:rPr>
          <w:rFonts w:ascii="Times New Roman" w:hAnsi="Times New Roman" w:cs="Times New Roman"/>
          <w:sz w:val="20"/>
          <w:szCs w:val="20"/>
        </w:rPr>
        <w:t xml:space="preserve">egulation </w:t>
      </w:r>
      <w:r w:rsidR="00C83A87" w:rsidRPr="00DD09AE">
        <w:rPr>
          <w:rFonts w:ascii="Times New Roman" w:hAnsi="Times New Roman" w:cs="Times New Roman"/>
          <w:sz w:val="20"/>
          <w:szCs w:val="20"/>
        </w:rPr>
        <w:t xml:space="preserve">a </w:t>
      </w:r>
      <w:r w:rsidR="00677F79" w:rsidRPr="00DD09AE">
        <w:rPr>
          <w:rFonts w:ascii="Times New Roman" w:hAnsi="Times New Roman" w:cs="Times New Roman"/>
          <w:sz w:val="20"/>
          <w:szCs w:val="20"/>
        </w:rPr>
        <w:t xml:space="preserve">list of the relevant parameters that will allow the identification of those vehicles that can be </w:t>
      </w:r>
      <w:r w:rsidR="00CE207B">
        <w:rPr>
          <w:rFonts w:ascii="Times New Roman" w:hAnsi="Times New Roman" w:cs="Times New Roman"/>
          <w:sz w:val="20"/>
          <w:szCs w:val="20"/>
        </w:rPr>
        <w:t>updated</w:t>
      </w:r>
      <w:r w:rsidR="00CE207B" w:rsidRPr="00DD09AE">
        <w:rPr>
          <w:rFonts w:ascii="Times New Roman" w:hAnsi="Times New Roman" w:cs="Times New Roman"/>
          <w:sz w:val="20"/>
          <w:szCs w:val="20"/>
        </w:rPr>
        <w:t xml:space="preserve"> </w:t>
      </w:r>
      <w:r w:rsidR="00677F79" w:rsidRPr="00DD09AE">
        <w:rPr>
          <w:rFonts w:ascii="Times New Roman" w:hAnsi="Times New Roman" w:cs="Times New Roman"/>
          <w:sz w:val="20"/>
          <w:szCs w:val="20"/>
        </w:rPr>
        <w:t>with the software represented by the RXSWIN.</w:t>
      </w:r>
      <w:r w:rsidR="00C83A87" w:rsidRPr="00DD09AE">
        <w:rPr>
          <w:rFonts w:ascii="Times New Roman" w:hAnsi="Times New Roman" w:cs="Times New Roman"/>
          <w:sz w:val="20"/>
          <w:szCs w:val="20"/>
        </w:rPr>
        <w:t xml:space="preserve"> The information provided shall be </w:t>
      </w:r>
      <w:r w:rsidR="00CE207B">
        <w:rPr>
          <w:rFonts w:ascii="Times New Roman" w:hAnsi="Times New Roman" w:cs="Times New Roman"/>
          <w:sz w:val="20"/>
          <w:szCs w:val="20"/>
        </w:rPr>
        <w:t>declared</w:t>
      </w:r>
      <w:r w:rsidR="00C83A87" w:rsidRPr="00DD09AE">
        <w:rPr>
          <w:rFonts w:ascii="Times New Roman" w:hAnsi="Times New Roman" w:cs="Times New Roman"/>
          <w:sz w:val="20"/>
          <w:szCs w:val="20"/>
        </w:rPr>
        <w:t xml:space="preserve"> by the </w:t>
      </w:r>
      <w:r>
        <w:rPr>
          <w:rFonts w:ascii="Times New Roman" w:hAnsi="Times New Roman" w:cs="Times New Roman"/>
          <w:sz w:val="20"/>
          <w:szCs w:val="20"/>
        </w:rPr>
        <w:t xml:space="preserve">vehicle </w:t>
      </w:r>
      <w:r w:rsidR="00C83A87" w:rsidRPr="00DD09AE">
        <w:rPr>
          <w:rFonts w:ascii="Times New Roman" w:hAnsi="Times New Roman" w:cs="Times New Roman"/>
          <w:sz w:val="20"/>
          <w:szCs w:val="20"/>
        </w:rPr>
        <w:t xml:space="preserve">manufacturer and </w:t>
      </w:r>
      <w:r w:rsidR="00C83A87" w:rsidRPr="00693A3A">
        <w:rPr>
          <w:rFonts w:ascii="Times New Roman" w:hAnsi="Times New Roman" w:cs="Times New Roman"/>
          <w:sz w:val="20"/>
          <w:szCs w:val="20"/>
        </w:rPr>
        <w:t xml:space="preserve">may not be verified by an </w:t>
      </w:r>
      <w:r w:rsidRPr="00693A3A">
        <w:rPr>
          <w:rFonts w:ascii="Times New Roman" w:hAnsi="Times New Roman" w:cs="Times New Roman"/>
          <w:sz w:val="20"/>
          <w:szCs w:val="20"/>
        </w:rPr>
        <w:t>Approval Authority</w:t>
      </w:r>
      <w:r w:rsidR="00C83A87" w:rsidRPr="00693A3A">
        <w:rPr>
          <w:rFonts w:ascii="Times New Roman" w:hAnsi="Times New Roman" w:cs="Times New Roman"/>
          <w:sz w:val="20"/>
          <w:szCs w:val="20"/>
        </w:rPr>
        <w:t>.</w:t>
      </w:r>
    </w:p>
    <w:p w14:paraId="53E27242" w14:textId="372B633C" w:rsidR="00AF5331" w:rsidRPr="00693A3A" w:rsidRDefault="008A69ED" w:rsidP="00C43F3B">
      <w:pPr>
        <w:ind w:left="720" w:hanging="720"/>
        <w:rPr>
          <w:rFonts w:ascii="Times New Roman" w:hAnsi="Times New Roman" w:cs="Times New Roman"/>
          <w:sz w:val="20"/>
          <w:szCs w:val="20"/>
        </w:rPr>
      </w:pPr>
      <w:r w:rsidRPr="00693A3A">
        <w:rPr>
          <w:rFonts w:ascii="Times New Roman" w:hAnsi="Times New Roman" w:cs="Times New Roman"/>
          <w:sz w:val="20"/>
          <w:szCs w:val="20"/>
        </w:rPr>
        <w:t>[</w:t>
      </w:r>
      <w:proofErr w:type="gramStart"/>
      <w:r w:rsidR="00F9514C" w:rsidRPr="00693A3A">
        <w:rPr>
          <w:rFonts w:ascii="Times New Roman" w:hAnsi="Times New Roman" w:cs="Times New Roman"/>
          <w:iCs/>
          <w:sz w:val="20"/>
          <w:szCs w:val="20"/>
        </w:rPr>
        <w:t>x.y.</w:t>
      </w:r>
      <w:r w:rsidR="005F5726" w:rsidRPr="00693A3A">
        <w:rPr>
          <w:rFonts w:ascii="Times New Roman" w:hAnsi="Times New Roman" w:cs="Times New Roman"/>
          <w:iCs/>
          <w:sz w:val="20"/>
          <w:szCs w:val="20"/>
        </w:rPr>
        <w:t>3</w:t>
      </w:r>
      <w:proofErr w:type="gramEnd"/>
      <w:r w:rsidR="00F9514C" w:rsidRPr="00693A3A">
        <w:rPr>
          <w:rFonts w:ascii="Times New Roman" w:hAnsi="Times New Roman" w:cs="Times New Roman"/>
          <w:iCs/>
          <w:sz w:val="20"/>
          <w:szCs w:val="20"/>
        </w:rPr>
        <w:t>.</w:t>
      </w:r>
      <w:r w:rsidR="00F9514C" w:rsidRPr="00693A3A">
        <w:rPr>
          <w:rFonts w:ascii="Times New Roman" w:hAnsi="Times New Roman" w:cs="Times New Roman"/>
          <w:iCs/>
          <w:sz w:val="20"/>
          <w:szCs w:val="20"/>
        </w:rPr>
        <w:tab/>
        <w:t>The vehicle manufacturer may obtain a new vehicle approval for the purpose of differentiating software versions intended to be used on vehicles already registered in the market from the software versions that are used on new vehicles.</w:t>
      </w:r>
      <w:r w:rsidR="00622265">
        <w:rPr>
          <w:rFonts w:ascii="Times New Roman" w:hAnsi="Times New Roman" w:cs="Times New Roman"/>
          <w:iCs/>
          <w:sz w:val="20"/>
          <w:szCs w:val="20"/>
        </w:rPr>
        <w:t xml:space="preserve"> This may cover the situations where type approval regulations are updated or hardware changes are made to vehicles in series production.</w:t>
      </w:r>
      <w:r w:rsidR="00F9514C" w:rsidRPr="00693A3A">
        <w:rPr>
          <w:rFonts w:ascii="Times New Roman" w:hAnsi="Times New Roman" w:cs="Times New Roman"/>
          <w:iCs/>
          <w:sz w:val="20"/>
          <w:szCs w:val="20"/>
        </w:rPr>
        <w:t xml:space="preserve"> In agreement with the testing agency duplication of tests shall be avoided where possible.]</w:t>
      </w:r>
    </w:p>
    <w:tbl>
      <w:tblPr>
        <w:tblStyle w:val="TableGrid"/>
        <w:tblW w:w="0" w:type="auto"/>
        <w:tblLook w:val="04A0" w:firstRow="1" w:lastRow="0" w:firstColumn="1" w:lastColumn="0" w:noHBand="0" w:noVBand="1"/>
      </w:tblPr>
      <w:tblGrid>
        <w:gridCol w:w="9350"/>
      </w:tblGrid>
      <w:tr w:rsidR="00AF4EB3" w14:paraId="1F996624" w14:textId="77777777" w:rsidTr="00F81DD1">
        <w:tc>
          <w:tcPr>
            <w:tcW w:w="9350" w:type="dxa"/>
          </w:tcPr>
          <w:p w14:paraId="21DFBE6F" w14:textId="77777777" w:rsidR="00AF4EB3" w:rsidRDefault="00AF4EB3" w:rsidP="00F81DD1">
            <w:r>
              <w:t>Q: Any guidance required for this section</w:t>
            </w:r>
          </w:p>
        </w:tc>
      </w:tr>
      <w:tr w:rsidR="00AF4EB3" w14:paraId="4EEC0EBE" w14:textId="77777777" w:rsidTr="00F81DD1">
        <w:tc>
          <w:tcPr>
            <w:tcW w:w="9350" w:type="dxa"/>
          </w:tcPr>
          <w:p w14:paraId="5AF0474C" w14:textId="77777777" w:rsidR="00AF4EB3" w:rsidRDefault="00AF4EB3" w:rsidP="00F81DD1">
            <w:r>
              <w:t>Answer to Q:</w:t>
            </w:r>
          </w:p>
        </w:tc>
      </w:tr>
      <w:tr w:rsidR="00AF4EB3" w14:paraId="4B4BD4FB" w14:textId="77777777" w:rsidTr="00F81DD1">
        <w:trPr>
          <w:trHeight w:val="738"/>
        </w:trPr>
        <w:tc>
          <w:tcPr>
            <w:tcW w:w="9350" w:type="dxa"/>
          </w:tcPr>
          <w:p w14:paraId="50FE6A96" w14:textId="77777777" w:rsidR="00AF4EB3" w:rsidRDefault="00AF4EB3" w:rsidP="00F81DD1"/>
        </w:tc>
      </w:tr>
    </w:tbl>
    <w:p w14:paraId="02F60EED" w14:textId="77777777" w:rsidR="00AF5331" w:rsidRDefault="00AF5331" w:rsidP="00C43F3B">
      <w:pPr>
        <w:ind w:left="720" w:hanging="720"/>
        <w:rPr>
          <w:rFonts w:ascii="Times New Roman" w:hAnsi="Times New Roman" w:cs="Times New Roman"/>
          <w:sz w:val="20"/>
          <w:szCs w:val="20"/>
        </w:rPr>
      </w:pPr>
    </w:p>
    <w:p w14:paraId="2B07F22B" w14:textId="797ACD0E" w:rsidR="003B1442" w:rsidRPr="00DD09AE" w:rsidRDefault="00AF5331" w:rsidP="00C43F3B">
      <w:pPr>
        <w:ind w:left="720" w:hanging="720"/>
        <w:rPr>
          <w:rFonts w:ascii="Times New Roman" w:hAnsi="Times New Roman" w:cs="Times New Roman"/>
          <w:i/>
          <w:sz w:val="20"/>
          <w:szCs w:val="20"/>
        </w:rPr>
      </w:pPr>
      <w:r>
        <w:rPr>
          <w:rFonts w:ascii="Times New Roman" w:hAnsi="Times New Roman" w:cs="Times New Roman"/>
          <w:sz w:val="20"/>
          <w:szCs w:val="20"/>
        </w:rPr>
        <w:t>[3.</w:t>
      </w:r>
      <w:r>
        <w:rPr>
          <w:rFonts w:ascii="Times New Roman" w:hAnsi="Times New Roman" w:cs="Times New Roman"/>
          <w:sz w:val="20"/>
          <w:szCs w:val="20"/>
        </w:rPr>
        <w:tab/>
      </w:r>
      <w:r w:rsidR="003B1442" w:rsidRPr="00DD09AE">
        <w:rPr>
          <w:rFonts w:ascii="Times New Roman" w:hAnsi="Times New Roman" w:cs="Times New Roman"/>
          <w:i/>
          <w:sz w:val="20"/>
          <w:szCs w:val="20"/>
        </w:rPr>
        <w:t xml:space="preserve">Add a new </w:t>
      </w:r>
      <w:proofErr w:type="spellStart"/>
      <w:r w:rsidR="003B1442" w:rsidRPr="00DD09AE">
        <w:rPr>
          <w:rFonts w:ascii="Times New Roman" w:hAnsi="Times New Roman" w:cs="Times New Roman"/>
          <w:i/>
          <w:sz w:val="20"/>
          <w:szCs w:val="20"/>
        </w:rPr>
        <w:t>parapgraph</w:t>
      </w:r>
      <w:proofErr w:type="spellEnd"/>
      <w:r w:rsidR="003B1442" w:rsidRPr="00DD09AE">
        <w:rPr>
          <w:rFonts w:ascii="Times New Roman" w:hAnsi="Times New Roman" w:cs="Times New Roman"/>
          <w:i/>
          <w:sz w:val="20"/>
          <w:szCs w:val="20"/>
        </w:rPr>
        <w:t xml:space="preserve"> or amend exiting paragraph on Production definitely discontinued:</w:t>
      </w:r>
    </w:p>
    <w:p w14:paraId="671B057E" w14:textId="63CF7D5B" w:rsidR="007F0E52" w:rsidRPr="00DD09AE" w:rsidRDefault="003B1442" w:rsidP="00C43F3B">
      <w:pPr>
        <w:ind w:left="720" w:hanging="720"/>
        <w:rPr>
          <w:rFonts w:ascii="Times New Roman" w:hAnsi="Times New Roman" w:cs="Times New Roman"/>
          <w:sz w:val="20"/>
          <w:szCs w:val="20"/>
        </w:rPr>
      </w:pPr>
      <w:r>
        <w:rPr>
          <w:rFonts w:ascii="Times New Roman" w:hAnsi="Times New Roman" w:cs="Times New Roman"/>
          <w:sz w:val="20"/>
          <w:szCs w:val="20"/>
        </w:rPr>
        <w:t>X.</w:t>
      </w:r>
      <w:r>
        <w:rPr>
          <w:rFonts w:ascii="Times New Roman" w:hAnsi="Times New Roman" w:cs="Times New Roman"/>
          <w:sz w:val="20"/>
          <w:szCs w:val="20"/>
        </w:rPr>
        <w:tab/>
        <w:t>Production definitely discontinued</w:t>
      </w:r>
    </w:p>
    <w:p w14:paraId="282FB2C7" w14:textId="24C0A58A" w:rsidR="00677F79" w:rsidRPr="0066566A" w:rsidRDefault="007E1653" w:rsidP="00677F79">
      <w:pPr>
        <w:pStyle w:val="ListParagraph"/>
        <w:ind w:left="0"/>
        <w:rPr>
          <w:rFonts w:eastAsia="Times New Roman" w:hAnsi="Times New Roman" w:cs="Times New Roman"/>
          <w:color w:val="FF0000"/>
          <w:szCs w:val="20"/>
          <w:u w:val="single"/>
          <w:lang w:val="en-US" w:eastAsia="ru-RU"/>
        </w:rPr>
      </w:pPr>
      <w:r>
        <w:rPr>
          <w:rFonts w:ascii="Times New Roman" w:eastAsia="Times New Roman" w:hAnsi="Times New Roman" w:cs="Times New Roman"/>
          <w:color w:val="FF0000"/>
          <w:sz w:val="20"/>
          <w:szCs w:val="20"/>
          <w:lang w:eastAsia="en-US"/>
        </w:rPr>
        <w:t>Not included in this document as it is assumed guidance is not needed here for testing</w:t>
      </w:r>
      <w:r w:rsidRPr="0066566A">
        <w:rPr>
          <w:color w:val="FF0000"/>
          <w:u w:val="single"/>
          <w:lang w:val="en-US"/>
        </w:rPr>
        <w:t xml:space="preserve"> </w:t>
      </w:r>
      <w:r w:rsidR="00677F79" w:rsidRPr="0066566A">
        <w:rPr>
          <w:color w:val="FF0000"/>
          <w:u w:val="single"/>
          <w:lang w:val="en-US"/>
        </w:rPr>
        <w:br w:type="page"/>
      </w:r>
    </w:p>
    <w:p w14:paraId="5EB841E3" w14:textId="718E89A5" w:rsidR="00677F79" w:rsidRPr="00DD09AE" w:rsidRDefault="003B1442" w:rsidP="006A787C">
      <w:pPr>
        <w:pStyle w:val="ListParagraph"/>
        <w:numPr>
          <w:ilvl w:val="0"/>
          <w:numId w:val="15"/>
        </w:num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ind w:left="720" w:hanging="720"/>
        <w:rPr>
          <w:rFonts w:ascii="Times New Roman" w:hAnsi="Times New Roman" w:cs="Times New Roman"/>
          <w:i/>
          <w:color w:val="FF0000"/>
          <w:lang w:val="fr-FR"/>
        </w:rPr>
      </w:pPr>
      <w:proofErr w:type="spellStart"/>
      <w:r w:rsidRPr="00C43F3B">
        <w:rPr>
          <w:rFonts w:ascii="Times New Roman" w:hAnsi="Times New Roman" w:cs="Times New Roman"/>
          <w:i/>
          <w:lang w:val="fr-FR"/>
        </w:rPr>
        <w:lastRenderedPageBreak/>
        <w:t>Add</w:t>
      </w:r>
      <w:proofErr w:type="spellEnd"/>
      <w:r w:rsidRPr="00C43F3B">
        <w:rPr>
          <w:rFonts w:ascii="Times New Roman" w:hAnsi="Times New Roman" w:cs="Times New Roman"/>
          <w:i/>
          <w:lang w:val="fr-FR"/>
        </w:rPr>
        <w:t xml:space="preserve"> </w:t>
      </w:r>
      <w:proofErr w:type="spellStart"/>
      <w:r w:rsidRPr="00C43F3B">
        <w:rPr>
          <w:rFonts w:ascii="Times New Roman" w:hAnsi="Times New Roman" w:cs="Times New Roman"/>
          <w:i/>
          <w:lang w:val="fr-FR"/>
        </w:rPr>
        <w:t>paragraph</w:t>
      </w:r>
      <w:proofErr w:type="spellEnd"/>
      <w:r w:rsidRPr="00C43F3B">
        <w:rPr>
          <w:rFonts w:ascii="Times New Roman" w:hAnsi="Times New Roman" w:cs="Times New Roman"/>
          <w:i/>
          <w:lang w:val="fr-FR"/>
        </w:rPr>
        <w:t xml:space="preserve"> </w:t>
      </w:r>
      <w:proofErr w:type="spellStart"/>
      <w:r w:rsidRPr="00C43F3B">
        <w:rPr>
          <w:rFonts w:ascii="Times New Roman" w:hAnsi="Times New Roman" w:cs="Times New Roman"/>
          <w:i/>
          <w:lang w:val="fr-FR"/>
        </w:rPr>
        <w:t>x.y</w:t>
      </w:r>
      <w:proofErr w:type="spellEnd"/>
      <w:r w:rsidRPr="00C43F3B">
        <w:rPr>
          <w:rFonts w:ascii="Times New Roman" w:hAnsi="Times New Roman" w:cs="Times New Roman"/>
          <w:i/>
          <w:lang w:val="fr-FR"/>
        </w:rPr>
        <w:t xml:space="preserve">. and </w:t>
      </w:r>
      <w:proofErr w:type="spellStart"/>
      <w:r w:rsidRPr="00C43F3B">
        <w:rPr>
          <w:rFonts w:ascii="Times New Roman" w:hAnsi="Times New Roman" w:cs="Times New Roman"/>
          <w:i/>
          <w:lang w:val="fr-FR"/>
        </w:rPr>
        <w:t>its</w:t>
      </w:r>
      <w:proofErr w:type="spellEnd"/>
      <w:r w:rsidRPr="00C43F3B">
        <w:rPr>
          <w:rFonts w:ascii="Times New Roman" w:hAnsi="Times New Roman" w:cs="Times New Roman"/>
          <w:i/>
          <w:lang w:val="fr-FR"/>
        </w:rPr>
        <w:t xml:space="preserve"> </w:t>
      </w:r>
      <w:proofErr w:type="spellStart"/>
      <w:r w:rsidRPr="00C43F3B">
        <w:rPr>
          <w:rFonts w:ascii="Times New Roman" w:hAnsi="Times New Roman" w:cs="Times New Roman"/>
          <w:i/>
          <w:lang w:val="fr-FR"/>
        </w:rPr>
        <w:t>subparagraphs</w:t>
      </w:r>
      <w:proofErr w:type="spellEnd"/>
      <w:r w:rsidR="004C4837" w:rsidRPr="00C43F3B">
        <w:rPr>
          <w:rFonts w:ascii="Times New Roman" w:hAnsi="Times New Roman" w:cs="Times New Roman"/>
          <w:i/>
          <w:lang w:val="fr-FR"/>
        </w:rPr>
        <w:t xml:space="preserve"> in the </w:t>
      </w:r>
      <w:proofErr w:type="spellStart"/>
      <w:r w:rsidR="004C4837" w:rsidRPr="00C43F3B">
        <w:rPr>
          <w:rFonts w:ascii="Times New Roman" w:hAnsi="Times New Roman" w:cs="Times New Roman"/>
          <w:i/>
          <w:lang w:val="fr-FR"/>
        </w:rPr>
        <w:t>Annex</w:t>
      </w:r>
      <w:proofErr w:type="spellEnd"/>
      <w:r w:rsidR="004C4837" w:rsidRPr="00C43F3B">
        <w:rPr>
          <w:rFonts w:ascii="Times New Roman" w:hAnsi="Times New Roman" w:cs="Times New Roman"/>
          <w:i/>
          <w:lang w:val="fr-FR"/>
        </w:rPr>
        <w:t xml:space="preserve"> «Communication»</w:t>
      </w:r>
      <w:r w:rsidRPr="00C43F3B">
        <w:rPr>
          <w:rFonts w:ascii="Times New Roman" w:hAnsi="Times New Roman" w:cs="Times New Roman"/>
          <w:i/>
          <w:lang w:val="fr-FR"/>
        </w:rPr>
        <w:t xml:space="preserve">, </w:t>
      </w:r>
      <w:proofErr w:type="spellStart"/>
      <w:r w:rsidRPr="00C43F3B">
        <w:rPr>
          <w:rFonts w:ascii="Times New Roman" w:hAnsi="Times New Roman" w:cs="Times New Roman"/>
          <w:i/>
          <w:lang w:val="fr-FR"/>
        </w:rPr>
        <w:t>amendment</w:t>
      </w:r>
      <w:proofErr w:type="spellEnd"/>
      <w:r w:rsidRPr="00C43F3B">
        <w:rPr>
          <w:rFonts w:ascii="Times New Roman" w:hAnsi="Times New Roman" w:cs="Times New Roman"/>
          <w:i/>
          <w:lang w:val="fr-FR"/>
        </w:rPr>
        <w:t xml:space="preserve"> to </w:t>
      </w:r>
      <w:proofErr w:type="spellStart"/>
      <w:r w:rsidRPr="00C43F3B">
        <w:rPr>
          <w:rFonts w:ascii="Times New Roman" w:hAnsi="Times New Roman" w:cs="Times New Roman"/>
          <w:i/>
          <w:lang w:val="fr-FR"/>
        </w:rPr>
        <w:t>read</w:t>
      </w:r>
      <w:proofErr w:type="spellEnd"/>
      <w:r w:rsidRPr="00C43F3B">
        <w:rPr>
          <w:rFonts w:ascii="Times New Roman" w:hAnsi="Times New Roman" w:cs="Times New Roman"/>
          <w:i/>
          <w:lang w:val="fr-FR"/>
        </w:rPr>
        <w:t>:</w:t>
      </w:r>
    </w:p>
    <w:p w14:paraId="4AF1F1A5" w14:textId="634C81D0" w:rsidR="003B1442" w:rsidRPr="00DD09AE" w:rsidRDefault="003B1442" w:rsidP="00677F79">
      <w:pPr>
        <w:tabs>
          <w:tab w:val="center" w:pos="4512"/>
          <w:tab w:val="left" w:pos="4988"/>
          <w:tab w:val="left" w:pos="5703"/>
          <w:tab w:val="left" w:pos="6423"/>
          <w:tab w:val="left" w:pos="7143"/>
          <w:tab w:val="left" w:pos="7857"/>
          <w:tab w:val="left" w:pos="8577"/>
        </w:tabs>
        <w:jc w:val="center"/>
        <w:rPr>
          <w:rFonts w:ascii="Times New Roman" w:hAnsi="Times New Roman" w:cs="Times New Roman"/>
          <w:sz w:val="28"/>
          <w:lang w:val="fr-FR"/>
        </w:rPr>
      </w:pPr>
      <w:r w:rsidRPr="00DD09AE">
        <w:rPr>
          <w:rFonts w:ascii="Times New Roman" w:hAnsi="Times New Roman" w:cs="Times New Roman"/>
          <w:sz w:val="28"/>
          <w:lang w:val="fr-FR"/>
        </w:rPr>
        <w:t xml:space="preserve">ANNEX </w:t>
      </w:r>
      <w:r w:rsidR="00AF5331">
        <w:rPr>
          <w:rFonts w:ascii="Times New Roman" w:hAnsi="Times New Roman" w:cs="Times New Roman"/>
          <w:sz w:val="28"/>
          <w:lang w:val="fr-FR"/>
        </w:rPr>
        <w:t xml:space="preserve">[Communication </w:t>
      </w:r>
      <w:proofErr w:type="spellStart"/>
      <w:r w:rsidR="00AF5331">
        <w:rPr>
          <w:rFonts w:ascii="Times New Roman" w:hAnsi="Times New Roman" w:cs="Times New Roman"/>
          <w:sz w:val="28"/>
          <w:lang w:val="fr-FR"/>
        </w:rPr>
        <w:t>form</w:t>
      </w:r>
      <w:proofErr w:type="spellEnd"/>
      <w:r w:rsidR="00AF5331">
        <w:rPr>
          <w:rFonts w:ascii="Times New Roman" w:hAnsi="Times New Roman" w:cs="Times New Roman"/>
          <w:sz w:val="28"/>
          <w:lang w:val="fr-FR"/>
        </w:rPr>
        <w:t>]</w:t>
      </w:r>
    </w:p>
    <w:p w14:paraId="5DC48D6F" w14:textId="091CF85C" w:rsidR="00677F79" w:rsidRPr="00DD09AE" w:rsidRDefault="00677F79" w:rsidP="00DD09AE">
      <w:pPr>
        <w:tabs>
          <w:tab w:val="center" w:pos="4512"/>
          <w:tab w:val="left" w:pos="4988"/>
          <w:tab w:val="left" w:pos="5703"/>
          <w:tab w:val="left" w:pos="6423"/>
          <w:tab w:val="left" w:pos="7143"/>
          <w:tab w:val="left" w:pos="7857"/>
          <w:tab w:val="left" w:pos="8577"/>
        </w:tabs>
        <w:rPr>
          <w:rFonts w:ascii="Times New Roman" w:hAnsi="Times New Roman" w:cs="Times New Roman"/>
          <w:b/>
          <w:lang w:val="fr-FR"/>
        </w:rPr>
      </w:pPr>
      <w:r w:rsidRPr="00DD09AE">
        <w:rPr>
          <w:rFonts w:ascii="Times New Roman" w:hAnsi="Times New Roman" w:cs="Times New Roman"/>
          <w:b/>
          <w:sz w:val="24"/>
          <w:lang w:val="fr-FR"/>
        </w:rPr>
        <w:t>COMMUNICATION</w:t>
      </w:r>
      <w:r w:rsidR="00393AD1" w:rsidRPr="00DD09AE">
        <w:rPr>
          <w:rFonts w:ascii="Times New Roman" w:hAnsi="Times New Roman" w:cs="Times New Roman"/>
          <w:b/>
          <w:lang w:val="fr-FR"/>
        </w:rPr>
        <w:t xml:space="preserve"> </w:t>
      </w:r>
    </w:p>
    <w:p w14:paraId="5872D1B6" w14:textId="7777777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47E40CA8" w14:textId="77777777" w:rsidR="00677F79" w:rsidRPr="00DD09AE" w:rsidRDefault="00677F79" w:rsidP="00DD09AE">
      <w:pPr>
        <w:tabs>
          <w:tab w:val="center" w:pos="4512"/>
          <w:tab w:val="left" w:pos="4988"/>
          <w:tab w:val="left" w:pos="5703"/>
          <w:tab w:val="left" w:pos="6423"/>
          <w:tab w:val="left" w:pos="7143"/>
          <w:tab w:val="left" w:pos="7857"/>
          <w:tab w:val="left" w:pos="8577"/>
        </w:tabs>
        <w:rPr>
          <w:rFonts w:ascii="Times New Roman" w:hAnsi="Times New Roman" w:cs="Times New Roman"/>
          <w:lang w:val="fr-FR"/>
        </w:rPr>
      </w:pPr>
      <w:r w:rsidRPr="00DD09AE">
        <w:rPr>
          <w:rFonts w:ascii="Times New Roman" w:hAnsi="Times New Roman" w:cs="Times New Roman"/>
          <w:lang w:val="fr-FR"/>
        </w:rPr>
        <w:t>(Maximum format: A4 (210 x 297 mm))</w:t>
      </w:r>
    </w:p>
    <w:p w14:paraId="12C66532" w14:textId="7777777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p>
    <w:p w14:paraId="6024F2AC" w14:textId="0862902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DD09AE">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7E2F3D29" wp14:editId="754A50A4">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4ADF" w14:textId="77777777" w:rsidR="00B02774" w:rsidRPr="00DD09AE"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proofErr w:type="gramStart"/>
                            <w:r w:rsidRPr="00DD09AE">
                              <w:rPr>
                                <w:rFonts w:ascii="Times New Roman" w:hAnsi="Times New Roman" w:cs="Times New Roman"/>
                                <w:lang w:val="en-US"/>
                              </w:rPr>
                              <w:t>issued</w:t>
                            </w:r>
                            <w:proofErr w:type="gramEnd"/>
                            <w:r w:rsidRPr="00DD09AE">
                              <w:rPr>
                                <w:rFonts w:ascii="Times New Roman" w:hAnsi="Times New Roman" w:cs="Times New Roman"/>
                                <w:lang w:val="en-US"/>
                              </w:rPr>
                              <w:t xml:space="preserve">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B02774" w:rsidRPr="00DD09AE"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B02774" w:rsidRPr="00DD09AE"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B02774" w:rsidRPr="008E1FF7"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7" type="#_x0000_t202" style="position:absolute;margin-left:131.65pt;margin-top:10.9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" stroked="f">
                <v:textbox>
                  <w:txbxContent>
                    <w:p w14:paraId="7ADE4ADF" w14:textId="77777777" w:rsidR="00B02774" w:rsidRPr="00DD09AE"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proofErr w:type="gramStart"/>
                      <w:r w:rsidRPr="00DD09AE">
                        <w:rPr>
                          <w:rFonts w:ascii="Times New Roman" w:hAnsi="Times New Roman" w:cs="Times New Roman"/>
                          <w:lang w:val="en-US"/>
                        </w:rPr>
                        <w:t>issued</w:t>
                      </w:r>
                      <w:proofErr w:type="gramEnd"/>
                      <w:r w:rsidRPr="00DD09AE">
                        <w:rPr>
                          <w:rFonts w:ascii="Times New Roman" w:hAnsi="Times New Roman" w:cs="Times New Roman"/>
                          <w:lang w:val="en-US"/>
                        </w:rPr>
                        <w:t xml:space="preserve">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B02774" w:rsidRPr="00DD09AE"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B02774" w:rsidRPr="00DD09AE"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B02774" w:rsidRPr="008E1FF7" w:rsidRDefault="00B02774"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v:textbox>
              </v:shape>
            </w:pict>
          </mc:Fallback>
        </mc:AlternateContent>
      </w:r>
      <w:r w:rsidR="00587A53">
        <w:rPr>
          <w:rFonts w:ascii="Times New Roman" w:hAnsi="Times New Roman" w:cs="Times New Roman"/>
          <w:lang w:val="fr-FR"/>
        </w:rPr>
        <w:t xml:space="preserve"> </w:t>
      </w:r>
    </w:p>
    <w:p w14:paraId="047EA394" w14:textId="77777777" w:rsidR="00677F79" w:rsidRPr="0066566A" w:rsidRDefault="00677F79"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66566A">
        <w:rPr>
          <w:noProof/>
          <w:lang w:val="en-US"/>
        </w:rPr>
        <w:drawing>
          <wp:inline distT="0" distB="0" distL="0" distR="0" wp14:anchorId="3F04A26F" wp14:editId="2FD843BB">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0956183F" w14:textId="77777777" w:rsidR="00677F79" w:rsidRPr="0066566A" w:rsidRDefault="00677F79" w:rsidP="00677F7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46ECD432"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proofErr w:type="gramStart"/>
      <w:r w:rsidRPr="00DD09AE">
        <w:rPr>
          <w:rFonts w:ascii="Times New Roman" w:hAnsi="Times New Roman" w:cs="Times New Roman"/>
        </w:rPr>
        <w:t>concerning</w:t>
      </w:r>
      <w:proofErr w:type="gramEnd"/>
      <w:r w:rsidRPr="00DD09AE">
        <w:rPr>
          <w:rFonts w:ascii="Times New Roman" w:hAnsi="Times New Roman" w:cs="Times New Roman"/>
        </w:rPr>
        <w:t xml:space="preserve">: </w:t>
      </w:r>
      <w:r w:rsidRPr="00DD09AE">
        <w:rPr>
          <w:rFonts w:ascii="Times New Roman" w:hAnsi="Times New Roman" w:cs="Times New Roman"/>
          <w:u w:val="single"/>
        </w:rPr>
        <w:t>2</w:t>
      </w:r>
      <w:r w:rsidRPr="00DD09AE">
        <w:rPr>
          <w:rFonts w:ascii="Times New Roman" w:hAnsi="Times New Roman" w:cs="Times New Roman"/>
        </w:rPr>
        <w:t>/</w:t>
      </w:r>
      <w:r w:rsidRPr="00DD09AE">
        <w:rPr>
          <w:rFonts w:ascii="Times New Roman" w:hAnsi="Times New Roman" w:cs="Times New Roman"/>
        </w:rPr>
        <w:tab/>
        <w:t>APPROVAL GRANTED</w:t>
      </w:r>
    </w:p>
    <w:p w14:paraId="06955B8F"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APPROVAL EXTENDED</w:t>
      </w:r>
    </w:p>
    <w:p w14:paraId="2AE624D0"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APPROVAL REFUSED</w:t>
      </w:r>
    </w:p>
    <w:p w14:paraId="5A1F0B50"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APPROVAL WITHDRAWN</w:t>
      </w:r>
    </w:p>
    <w:p w14:paraId="7401EE66"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PRODUCTION DEFINITELY DISCONTINUED</w:t>
      </w:r>
    </w:p>
    <w:p w14:paraId="43C065AC" w14:textId="766FA5E6" w:rsidR="008C0BD3" w:rsidRPr="00DD09AE" w:rsidRDefault="008C0BD3" w:rsidP="003B1442">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left="1980" w:hanging="13"/>
        <w:rPr>
          <w:rFonts w:ascii="Times New Roman" w:hAnsi="Times New Roman" w:cs="Times New Roman"/>
          <w:b/>
          <w:i/>
        </w:rPr>
      </w:pPr>
      <w:r w:rsidRPr="00DD09AE">
        <w:rPr>
          <w:rFonts w:ascii="Times New Roman" w:hAnsi="Times New Roman" w:cs="Times New Roman"/>
          <w:b/>
          <w:i/>
        </w:rPr>
        <w:t>APPROVAL EXTENDED AFTER PRODUCTION DEFINITELY</w:t>
      </w:r>
      <w:r w:rsidRPr="00DD09AE">
        <w:rPr>
          <w:rFonts w:ascii="Times New Roman" w:hAnsi="Times New Roman" w:cs="Times New Roman"/>
          <w:i/>
        </w:rPr>
        <w:t xml:space="preserve"> </w:t>
      </w:r>
      <w:r w:rsidRPr="00DD09AE">
        <w:rPr>
          <w:rFonts w:ascii="Times New Roman" w:hAnsi="Times New Roman" w:cs="Times New Roman"/>
          <w:b/>
          <w:i/>
        </w:rPr>
        <w:t>DISCONTINUED</w:t>
      </w:r>
    </w:p>
    <w:p w14:paraId="0923C64E" w14:textId="77777777" w:rsidR="00677F79" w:rsidRPr="0066566A" w:rsidRDefault="00677F79" w:rsidP="00677F79">
      <w:pPr>
        <w:pStyle w:val="PlainText"/>
        <w:ind w:left="2268" w:hanging="2268"/>
        <w:rPr>
          <w:sz w:val="24"/>
        </w:rPr>
      </w:pPr>
    </w:p>
    <w:p w14:paraId="3C7B4C91" w14:textId="77777777" w:rsidR="00677F79" w:rsidRPr="0066566A" w:rsidRDefault="00677F79" w:rsidP="00677F79">
      <w:pPr>
        <w:pStyle w:val="PlainText"/>
        <w:tabs>
          <w:tab w:val="left" w:pos="0"/>
        </w:tabs>
        <w:ind w:left="2268" w:hanging="2268"/>
        <w:rPr>
          <w:sz w:val="24"/>
        </w:rPr>
      </w:pPr>
      <w:proofErr w:type="gramStart"/>
      <w:r w:rsidRPr="0066566A">
        <w:rPr>
          <w:sz w:val="24"/>
        </w:rPr>
        <w:t>of</w:t>
      </w:r>
      <w:proofErr w:type="gramEnd"/>
      <w:r w:rsidRPr="0066566A">
        <w:rPr>
          <w:sz w:val="24"/>
        </w:rPr>
        <w:t xml:space="preserve"> a vehicle type with regard to xxx equipment pursuant to Regulation No. </w:t>
      </w:r>
      <w:r w:rsidRPr="0066566A">
        <w:rPr>
          <w:b/>
          <w:sz w:val="24"/>
        </w:rPr>
        <w:t>X</w:t>
      </w:r>
    </w:p>
    <w:p w14:paraId="61353349" w14:textId="77777777" w:rsidR="00677F79" w:rsidRPr="0066566A" w:rsidRDefault="00677F79" w:rsidP="00677F79">
      <w:pPr>
        <w:pStyle w:val="PlainText"/>
        <w:tabs>
          <w:tab w:val="left" w:pos="0"/>
        </w:tabs>
        <w:ind w:left="2268" w:hanging="2268"/>
        <w:rPr>
          <w:sz w:val="24"/>
        </w:rPr>
      </w:pPr>
    </w:p>
    <w:p w14:paraId="50FD64D7" w14:textId="77777777" w:rsidR="00677F79" w:rsidRPr="0066566A" w:rsidRDefault="00677F79" w:rsidP="00677F79">
      <w:pPr>
        <w:pStyle w:val="PlainText"/>
        <w:tabs>
          <w:tab w:val="left" w:pos="6237"/>
          <w:tab w:val="left" w:leader="dot" w:pos="8505"/>
        </w:tabs>
        <w:ind w:left="2268" w:hanging="2268"/>
        <w:rPr>
          <w:sz w:val="24"/>
        </w:rPr>
      </w:pPr>
      <w:proofErr w:type="gramStart"/>
      <w:r w:rsidRPr="0066566A">
        <w:rPr>
          <w:sz w:val="24"/>
        </w:rPr>
        <w:t>Approval No.</w:t>
      </w:r>
      <w:proofErr w:type="gramEnd"/>
      <w:r w:rsidRPr="0066566A">
        <w:rPr>
          <w:sz w:val="24"/>
        </w:rPr>
        <w:t xml:space="preserve"> ………..</w:t>
      </w:r>
      <w:r w:rsidRPr="0066566A">
        <w:rPr>
          <w:sz w:val="24"/>
        </w:rPr>
        <w:tab/>
      </w:r>
      <w:r w:rsidRPr="0066566A">
        <w:rPr>
          <w:sz w:val="24"/>
        </w:rPr>
        <w:tab/>
      </w:r>
      <w:proofErr w:type="gramStart"/>
      <w:r w:rsidRPr="0066566A">
        <w:rPr>
          <w:sz w:val="24"/>
        </w:rPr>
        <w:t>Extension No.</w:t>
      </w:r>
      <w:proofErr w:type="gramEnd"/>
      <w:r w:rsidRPr="0066566A">
        <w:rPr>
          <w:sz w:val="24"/>
        </w:rPr>
        <w:t xml:space="preserve"> </w:t>
      </w:r>
      <w:r w:rsidRPr="0066566A">
        <w:rPr>
          <w:sz w:val="24"/>
        </w:rPr>
        <w:tab/>
      </w:r>
      <w:r w:rsidRPr="0066566A">
        <w:rPr>
          <w:sz w:val="24"/>
        </w:rPr>
        <w:tab/>
      </w:r>
    </w:p>
    <w:p w14:paraId="24126679" w14:textId="77777777" w:rsidR="00677F79" w:rsidRPr="0066566A" w:rsidRDefault="00677F79" w:rsidP="00677F79">
      <w:pPr>
        <w:pStyle w:val="PlainText"/>
        <w:tabs>
          <w:tab w:val="left" w:pos="6237"/>
          <w:tab w:val="left" w:leader="dot" w:pos="8505"/>
        </w:tabs>
        <w:ind w:left="2268" w:hanging="2268"/>
        <w:rPr>
          <w:sz w:val="24"/>
        </w:rPr>
      </w:pPr>
    </w:p>
    <w:p w14:paraId="358D383E" w14:textId="4298CE73" w:rsidR="00677F79" w:rsidRPr="0066566A" w:rsidRDefault="00393AD1" w:rsidP="00677F79">
      <w:pPr>
        <w:pStyle w:val="PlainText"/>
        <w:tabs>
          <w:tab w:val="left" w:leader="dot" w:pos="9072"/>
        </w:tabs>
        <w:ind w:left="1134" w:hanging="1134"/>
        <w:rPr>
          <w:sz w:val="24"/>
        </w:rPr>
      </w:pPr>
      <w:r w:rsidRPr="0066566A">
        <w:rPr>
          <w:sz w:val="24"/>
        </w:rPr>
        <w:t>…</w:t>
      </w:r>
    </w:p>
    <w:p w14:paraId="05B38129" w14:textId="77777777" w:rsidR="00677F79" w:rsidRPr="00DD09AE" w:rsidRDefault="00677F79" w:rsidP="00677F79">
      <w:pPr>
        <w:pStyle w:val="PlainText"/>
        <w:tabs>
          <w:tab w:val="left" w:leader="dot" w:pos="8931"/>
        </w:tabs>
        <w:ind w:left="1134" w:hanging="1134"/>
        <w:rPr>
          <w:i/>
          <w:sz w:val="24"/>
        </w:rPr>
      </w:pPr>
    </w:p>
    <w:p w14:paraId="526EC52E" w14:textId="5C79BE8D" w:rsidR="00677F79" w:rsidRPr="00DD09AE" w:rsidRDefault="00393AD1" w:rsidP="00677F79">
      <w:pPr>
        <w:pStyle w:val="PlainText"/>
        <w:tabs>
          <w:tab w:val="left" w:leader="dot" w:pos="9072"/>
        </w:tabs>
        <w:ind w:left="1134" w:hanging="1134"/>
        <w:rPr>
          <w:b/>
          <w:i/>
          <w:sz w:val="24"/>
        </w:rPr>
      </w:pPr>
      <w:proofErr w:type="spellStart"/>
      <w:proofErr w:type="gramStart"/>
      <w:r w:rsidRPr="00DD09AE">
        <w:rPr>
          <w:b/>
          <w:i/>
          <w:sz w:val="24"/>
        </w:rPr>
        <w:t>x</w:t>
      </w:r>
      <w:r w:rsidR="00677F79" w:rsidRPr="00DD09AE">
        <w:rPr>
          <w:b/>
          <w:i/>
          <w:sz w:val="24"/>
        </w:rPr>
        <w:t>.</w:t>
      </w:r>
      <w:r w:rsidRPr="00DD09AE">
        <w:rPr>
          <w:b/>
          <w:i/>
          <w:sz w:val="24"/>
        </w:rPr>
        <w:t>y</w:t>
      </w:r>
      <w:proofErr w:type="spellEnd"/>
      <w:proofErr w:type="gramEnd"/>
      <w:r w:rsidR="00677F79" w:rsidRPr="00DD09AE">
        <w:rPr>
          <w:b/>
          <w:i/>
          <w:sz w:val="24"/>
        </w:rPr>
        <w:tab/>
        <w:t xml:space="preserve">RXSWIN: </w:t>
      </w:r>
      <w:r w:rsidR="00677F79" w:rsidRPr="00DD09AE">
        <w:rPr>
          <w:b/>
          <w:i/>
          <w:sz w:val="24"/>
        </w:rPr>
        <w:tab/>
      </w:r>
    </w:p>
    <w:p w14:paraId="7E8F53E4" w14:textId="77777777" w:rsidR="00677F79" w:rsidRPr="00DD09AE" w:rsidRDefault="00677F79" w:rsidP="00677F79">
      <w:pPr>
        <w:pStyle w:val="PlainText"/>
        <w:tabs>
          <w:tab w:val="left" w:leader="dot" w:pos="9072"/>
        </w:tabs>
        <w:ind w:left="1134" w:hanging="1134"/>
        <w:rPr>
          <w:b/>
          <w:i/>
          <w:sz w:val="24"/>
        </w:rPr>
      </w:pPr>
    </w:p>
    <w:p w14:paraId="5B925E64" w14:textId="01C1823D" w:rsidR="00677F79" w:rsidRPr="00DD09AE" w:rsidRDefault="00393AD1" w:rsidP="00677F79">
      <w:pPr>
        <w:pStyle w:val="PlainText"/>
        <w:tabs>
          <w:tab w:val="left" w:leader="dot" w:pos="9072"/>
        </w:tabs>
        <w:ind w:left="1134" w:hanging="1134"/>
        <w:rPr>
          <w:b/>
          <w:i/>
          <w:sz w:val="24"/>
        </w:rPr>
      </w:pPr>
      <w:proofErr w:type="gramStart"/>
      <w:r w:rsidRPr="00DD09AE">
        <w:rPr>
          <w:b/>
          <w:i/>
          <w:sz w:val="24"/>
        </w:rPr>
        <w:t>x.y</w:t>
      </w:r>
      <w:r w:rsidR="00677F79" w:rsidRPr="00DD09AE">
        <w:rPr>
          <w:b/>
          <w:i/>
          <w:sz w:val="24"/>
        </w:rPr>
        <w:t>.1</w:t>
      </w:r>
      <w:proofErr w:type="gramEnd"/>
      <w:r w:rsidR="00677F79" w:rsidRPr="00DD09AE">
        <w:rPr>
          <w:b/>
          <w:i/>
          <w:sz w:val="24"/>
        </w:rPr>
        <w:tab/>
        <w:t>Information</w:t>
      </w:r>
      <w:r w:rsidR="007A001B" w:rsidRPr="00DD09AE">
        <w:rPr>
          <w:b/>
          <w:i/>
          <w:sz w:val="24"/>
        </w:rPr>
        <w:t xml:space="preserve"> on</w:t>
      </w:r>
      <w:r w:rsidR="00677F79" w:rsidRPr="00DD09AE">
        <w:rPr>
          <w:b/>
          <w:i/>
          <w:sz w:val="24"/>
        </w:rPr>
        <w:t xml:space="preserve"> how to read the RXSWIN: </w:t>
      </w:r>
      <w:r w:rsidR="00677F79" w:rsidRPr="00DD09AE">
        <w:rPr>
          <w:b/>
          <w:i/>
          <w:sz w:val="24"/>
        </w:rPr>
        <w:tab/>
      </w:r>
    </w:p>
    <w:p w14:paraId="193C193E" w14:textId="77777777" w:rsidR="00677F79" w:rsidRPr="00DD09AE" w:rsidRDefault="00677F79" w:rsidP="00677F79">
      <w:pPr>
        <w:pStyle w:val="PlainText"/>
        <w:tabs>
          <w:tab w:val="left" w:leader="dot" w:pos="9072"/>
        </w:tabs>
        <w:ind w:left="1134" w:hanging="1134"/>
        <w:rPr>
          <w:b/>
          <w:i/>
          <w:sz w:val="24"/>
        </w:rPr>
      </w:pPr>
    </w:p>
    <w:p w14:paraId="36CFD3A4" w14:textId="0CAFABB4" w:rsidR="003355DC" w:rsidRDefault="00393AD1" w:rsidP="00DD09AE">
      <w:pPr>
        <w:pStyle w:val="PlainText"/>
        <w:tabs>
          <w:tab w:val="left" w:leader="dot" w:pos="9072"/>
        </w:tabs>
        <w:ind w:left="1134" w:hanging="1134"/>
        <w:rPr>
          <w:i/>
          <w:sz w:val="24"/>
        </w:rPr>
      </w:pPr>
      <w:proofErr w:type="gramStart"/>
      <w:r w:rsidRPr="00DD09AE">
        <w:rPr>
          <w:b/>
          <w:i/>
          <w:sz w:val="24"/>
        </w:rPr>
        <w:t>x</w:t>
      </w:r>
      <w:r w:rsidR="00677F79" w:rsidRPr="00DD09AE">
        <w:rPr>
          <w:b/>
          <w:i/>
          <w:sz w:val="24"/>
        </w:rPr>
        <w:t>.</w:t>
      </w:r>
      <w:r w:rsidRPr="00DD09AE">
        <w:rPr>
          <w:b/>
          <w:i/>
          <w:sz w:val="24"/>
        </w:rPr>
        <w:t>y</w:t>
      </w:r>
      <w:r w:rsidR="00677F79" w:rsidRPr="00DD09AE">
        <w:rPr>
          <w:b/>
          <w:i/>
          <w:sz w:val="24"/>
        </w:rPr>
        <w:t>.2</w:t>
      </w:r>
      <w:proofErr w:type="gramEnd"/>
      <w:r w:rsidR="00677F79" w:rsidRPr="00DD09AE">
        <w:rPr>
          <w:b/>
          <w:i/>
          <w:sz w:val="24"/>
        </w:rPr>
        <w:tab/>
        <w:t xml:space="preserve">If applicable, list the </w:t>
      </w:r>
      <w:r w:rsidR="00677F79" w:rsidRPr="00DD09AE">
        <w:rPr>
          <w:b/>
          <w:i/>
          <w:iCs/>
          <w:sz w:val="24"/>
          <w:szCs w:val="24"/>
        </w:rPr>
        <w:t>relevant parameters that will allow the identification of those vehicles</w:t>
      </w:r>
      <w:r w:rsidR="00677F79" w:rsidRPr="00DD09AE" w:rsidDel="00F46960">
        <w:rPr>
          <w:b/>
          <w:i/>
          <w:sz w:val="24"/>
        </w:rPr>
        <w:t xml:space="preserve"> </w:t>
      </w:r>
      <w:r w:rsidR="00677F79" w:rsidRPr="00DD09AE">
        <w:rPr>
          <w:b/>
          <w:i/>
          <w:sz w:val="24"/>
        </w:rPr>
        <w:t xml:space="preserve">that can be </w:t>
      </w:r>
      <w:r w:rsidR="00AF5331">
        <w:rPr>
          <w:b/>
          <w:i/>
          <w:sz w:val="24"/>
        </w:rPr>
        <w:t>updated</w:t>
      </w:r>
      <w:r w:rsidR="00AF5331" w:rsidRPr="00DD09AE">
        <w:rPr>
          <w:b/>
          <w:i/>
          <w:sz w:val="24"/>
        </w:rPr>
        <w:t xml:space="preserve"> </w:t>
      </w:r>
      <w:r w:rsidR="00677F79" w:rsidRPr="00DD09AE">
        <w:rPr>
          <w:b/>
          <w:i/>
          <w:sz w:val="24"/>
        </w:rPr>
        <w:t xml:space="preserve">with the software represented by the RXSWIN under point </w:t>
      </w:r>
      <w:r w:rsidRPr="00DD09AE">
        <w:rPr>
          <w:b/>
          <w:i/>
          <w:sz w:val="24"/>
        </w:rPr>
        <w:t>x</w:t>
      </w:r>
      <w:r w:rsidR="00677F79" w:rsidRPr="00DD09AE">
        <w:rPr>
          <w:b/>
          <w:i/>
          <w:sz w:val="24"/>
        </w:rPr>
        <w:t>.</w:t>
      </w:r>
      <w:r w:rsidRPr="00DD09AE">
        <w:rPr>
          <w:b/>
          <w:i/>
          <w:sz w:val="24"/>
        </w:rPr>
        <w:t>y</w:t>
      </w:r>
      <w:r w:rsidR="007A001B" w:rsidRPr="00DD09AE">
        <w:rPr>
          <w:b/>
          <w:i/>
          <w:sz w:val="24"/>
        </w:rPr>
        <w:t>.1</w:t>
      </w:r>
      <w:r w:rsidR="00677F79" w:rsidRPr="00DD09AE">
        <w:rPr>
          <w:b/>
          <w:i/>
          <w:sz w:val="24"/>
        </w:rPr>
        <w:t>:</w:t>
      </w:r>
      <w:r w:rsidR="00677F79" w:rsidRPr="00DD09AE">
        <w:rPr>
          <w:i/>
          <w:sz w:val="24"/>
        </w:rPr>
        <w:t xml:space="preserve"> </w:t>
      </w:r>
      <w:r w:rsidR="00677F79" w:rsidRPr="00DD09AE">
        <w:rPr>
          <w:i/>
          <w:sz w:val="24"/>
        </w:rPr>
        <w:tab/>
      </w:r>
    </w:p>
    <w:tbl>
      <w:tblPr>
        <w:tblStyle w:val="TableGrid"/>
        <w:tblW w:w="0" w:type="auto"/>
        <w:tblLook w:val="04A0" w:firstRow="1" w:lastRow="0" w:firstColumn="1" w:lastColumn="0" w:noHBand="0" w:noVBand="1"/>
      </w:tblPr>
      <w:tblGrid>
        <w:gridCol w:w="9350"/>
      </w:tblGrid>
      <w:tr w:rsidR="00AF4EB3" w14:paraId="5CFBEAFD" w14:textId="77777777" w:rsidTr="00F81DD1">
        <w:tc>
          <w:tcPr>
            <w:tcW w:w="9350" w:type="dxa"/>
          </w:tcPr>
          <w:p w14:paraId="60E56FB9" w14:textId="77777777" w:rsidR="00AF4EB3" w:rsidRDefault="00AF4EB3" w:rsidP="00F81DD1">
            <w:r>
              <w:lastRenderedPageBreak/>
              <w:t>Q: Any guidance required for this section</w:t>
            </w:r>
          </w:p>
        </w:tc>
      </w:tr>
      <w:tr w:rsidR="00AF4EB3" w14:paraId="1D8E5515" w14:textId="77777777" w:rsidTr="00F81DD1">
        <w:tc>
          <w:tcPr>
            <w:tcW w:w="9350" w:type="dxa"/>
          </w:tcPr>
          <w:p w14:paraId="4772E37F" w14:textId="77777777" w:rsidR="00AF4EB3" w:rsidRDefault="00AF4EB3" w:rsidP="00F81DD1">
            <w:r>
              <w:t>Answer to Q:</w:t>
            </w:r>
          </w:p>
        </w:tc>
      </w:tr>
      <w:tr w:rsidR="00AF4EB3" w14:paraId="008178DA" w14:textId="77777777" w:rsidTr="00F81DD1">
        <w:trPr>
          <w:trHeight w:val="738"/>
        </w:trPr>
        <w:tc>
          <w:tcPr>
            <w:tcW w:w="9350" w:type="dxa"/>
          </w:tcPr>
          <w:p w14:paraId="7862C737" w14:textId="77777777" w:rsidR="00AF4EB3" w:rsidRDefault="00AF4EB3" w:rsidP="00F81DD1"/>
        </w:tc>
      </w:tr>
    </w:tbl>
    <w:p w14:paraId="5CF93EA7" w14:textId="77777777" w:rsidR="00AF4EB3" w:rsidRPr="003355DC" w:rsidRDefault="00AF4EB3" w:rsidP="00DD09AE">
      <w:pPr>
        <w:pStyle w:val="PlainText"/>
        <w:tabs>
          <w:tab w:val="left" w:leader="dot" w:pos="9072"/>
        </w:tabs>
        <w:ind w:left="1134" w:hanging="1134"/>
      </w:pPr>
    </w:p>
    <w:sectPr w:rsidR="00AF4EB3" w:rsidRPr="003355DC" w:rsidSect="00B472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58816" w14:textId="77777777" w:rsidR="00B02774" w:rsidRDefault="00B02774" w:rsidP="00413284">
      <w:pPr>
        <w:spacing w:after="0" w:line="240" w:lineRule="auto"/>
      </w:pPr>
      <w:r>
        <w:separator/>
      </w:r>
    </w:p>
  </w:endnote>
  <w:endnote w:type="continuationSeparator" w:id="0">
    <w:p w14:paraId="3F578413" w14:textId="77777777" w:rsidR="00B02774" w:rsidRDefault="00B02774"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6773"/>
      <w:docPartObj>
        <w:docPartGallery w:val="Page Numbers (Bottom of Page)"/>
        <w:docPartUnique/>
      </w:docPartObj>
    </w:sdtPr>
    <w:sdtEndPr>
      <w:rPr>
        <w:noProof/>
      </w:rPr>
    </w:sdtEndPr>
    <w:sdtContent>
      <w:p w14:paraId="4BCC9B62" w14:textId="3B453E75" w:rsidR="00B02774" w:rsidRDefault="00B02774">
        <w:pPr>
          <w:pStyle w:val="Footer"/>
          <w:jc w:val="right"/>
        </w:pPr>
        <w:r>
          <w:fldChar w:fldCharType="begin"/>
        </w:r>
        <w:r>
          <w:instrText xml:space="preserve"> PAGE   \* MERGEFORMAT </w:instrText>
        </w:r>
        <w:r>
          <w:fldChar w:fldCharType="separate"/>
        </w:r>
        <w:r w:rsidR="00814773">
          <w:rPr>
            <w:noProof/>
          </w:rPr>
          <w:t>3</w:t>
        </w:r>
        <w:r>
          <w:rPr>
            <w:noProof/>
          </w:rPr>
          <w:fldChar w:fldCharType="end"/>
        </w:r>
      </w:p>
    </w:sdtContent>
  </w:sdt>
  <w:p w14:paraId="43B335E4" w14:textId="77777777" w:rsidR="00B02774" w:rsidRDefault="00B0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77764" w14:textId="77777777" w:rsidR="00B02774" w:rsidRDefault="00B02774" w:rsidP="00413284">
      <w:pPr>
        <w:spacing w:after="0" w:line="240" w:lineRule="auto"/>
      </w:pPr>
      <w:r>
        <w:separator/>
      </w:r>
    </w:p>
  </w:footnote>
  <w:footnote w:type="continuationSeparator" w:id="0">
    <w:p w14:paraId="270CFA50" w14:textId="77777777" w:rsidR="00B02774" w:rsidRDefault="00B02774" w:rsidP="0041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9B8E" w14:textId="773BF9E1" w:rsidR="00B02774" w:rsidRPr="00BD38A3" w:rsidRDefault="00B02774" w:rsidP="00996A3E">
    <w:pPr>
      <w:pStyle w:val="Header"/>
      <w:tabs>
        <w:tab w:val="clear" w:pos="9360"/>
      </w:tabs>
      <w:ind w:left="8190" w:hanging="8190"/>
      <w:rPr>
        <w:rFonts w:ascii="Times New Roman" w:hAnsi="Times New Roman" w:cs="Times New Roman"/>
        <w:sz w:val="20"/>
        <w:lang w:val="en-US"/>
      </w:rPr>
    </w:pPr>
    <w:r>
      <w:rPr>
        <w:rFonts w:ascii="Times New Roman" w:hAnsi="Times New Roman" w:cs="Times New Roman"/>
        <w:sz w:val="20"/>
        <w:lang w:val="en-US"/>
      </w:rPr>
      <w:t>Submitted</w:t>
    </w:r>
    <w:r w:rsidRPr="00BD38A3">
      <w:rPr>
        <w:rFonts w:ascii="Times New Roman" w:hAnsi="Times New Roman" w:cs="Times New Roman"/>
        <w:sz w:val="20"/>
        <w:lang w:val="en-US"/>
      </w:rPr>
      <w:t xml:space="preserve"> by </w:t>
    </w:r>
    <w:r>
      <w:rPr>
        <w:rFonts w:ascii="Times New Roman" w:hAnsi="Times New Roman" w:cs="Times New Roman"/>
        <w:sz w:val="20"/>
        <w:lang w:val="en-US"/>
      </w:rPr>
      <w:t xml:space="preserve">UN </w:t>
    </w:r>
    <w:r w:rsidRPr="00BD38A3">
      <w:rPr>
        <w:rFonts w:ascii="Times New Roman" w:hAnsi="Times New Roman" w:cs="Times New Roman"/>
        <w:sz w:val="20"/>
        <w:lang w:val="en-US"/>
      </w:rPr>
      <w:t>TF-CS/OTA</w:t>
    </w:r>
    <w:r>
      <w:rPr>
        <w:rFonts w:ascii="Times New Roman" w:hAnsi="Times New Roman" w:cs="Times New Roman"/>
        <w:sz w:val="20"/>
        <w:lang w:val="en-US"/>
      </w:rPr>
      <w:t xml:space="preserve">                                                                                                              TFCS-15-XX</w:t>
    </w:r>
  </w:p>
  <w:p w14:paraId="1CC36D6E" w14:textId="77777777" w:rsidR="00B02774" w:rsidRPr="00413284" w:rsidRDefault="00B02774" w:rsidP="0041328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0B43383"/>
    <w:multiLevelType w:val="hybridMultilevel"/>
    <w:tmpl w:val="B02E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4">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306859"/>
    <w:multiLevelType w:val="hybridMultilevel"/>
    <w:tmpl w:val="F056D4FA"/>
    <w:lvl w:ilvl="0" w:tplc="B36E2BD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4B0ECE"/>
    <w:multiLevelType w:val="hybridMultilevel"/>
    <w:tmpl w:val="3EF6AE8C"/>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90E5B"/>
    <w:multiLevelType w:val="hybridMultilevel"/>
    <w:tmpl w:val="8CB8F8A8"/>
    <w:lvl w:ilvl="0" w:tplc="648A689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5B19126C"/>
    <w:multiLevelType w:val="hybridMultilevel"/>
    <w:tmpl w:val="E74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B195ABD"/>
    <w:multiLevelType w:val="hybridMultilevel"/>
    <w:tmpl w:val="7FDCBE66"/>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nsid w:val="6F950183"/>
    <w:multiLevelType w:val="hybridMultilevel"/>
    <w:tmpl w:val="572495A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9B72E9E"/>
    <w:multiLevelType w:val="multilevel"/>
    <w:tmpl w:val="5352EEC4"/>
    <w:lvl w:ilvl="0">
      <w:start w:val="1"/>
      <w:numFmt w:val="decimal"/>
      <w:pStyle w:val="Heading1"/>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1">
    <w:nsid w:val="7A14306D"/>
    <w:multiLevelType w:val="hybridMultilevel"/>
    <w:tmpl w:val="AA12F658"/>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8"/>
  </w:num>
  <w:num w:numId="5">
    <w:abstractNumId w:val="11"/>
  </w:num>
  <w:num w:numId="6">
    <w:abstractNumId w:val="3"/>
  </w:num>
  <w:num w:numId="7">
    <w:abstractNumId w:val="18"/>
  </w:num>
  <w:num w:numId="8">
    <w:abstractNumId w:val="17"/>
  </w:num>
  <w:num w:numId="9">
    <w:abstractNumId w:val="12"/>
  </w:num>
  <w:num w:numId="10">
    <w:abstractNumId w:val="5"/>
  </w:num>
  <w:num w:numId="11">
    <w:abstractNumId w:val="6"/>
  </w:num>
  <w:num w:numId="12">
    <w:abstractNumId w:val="9"/>
  </w:num>
  <w:num w:numId="13">
    <w:abstractNumId w:val="20"/>
  </w:num>
  <w:num w:numId="14">
    <w:abstractNumId w:val="15"/>
  </w:num>
  <w:num w:numId="15">
    <w:abstractNumId w:val="2"/>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1"/>
  </w:num>
  <w:num w:numId="28">
    <w:abstractNumId w:val="14"/>
  </w:num>
  <w:num w:numId="29">
    <w:abstractNumId w:val="21"/>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C"/>
    <w:rsid w:val="00004EE1"/>
    <w:rsid w:val="000116DC"/>
    <w:rsid w:val="00012316"/>
    <w:rsid w:val="00012C4C"/>
    <w:rsid w:val="000130A7"/>
    <w:rsid w:val="000153BB"/>
    <w:rsid w:val="00016C2F"/>
    <w:rsid w:val="000217D3"/>
    <w:rsid w:val="00021E32"/>
    <w:rsid w:val="00025CA3"/>
    <w:rsid w:val="000311C2"/>
    <w:rsid w:val="00031E5A"/>
    <w:rsid w:val="0003546C"/>
    <w:rsid w:val="0005420D"/>
    <w:rsid w:val="000579FF"/>
    <w:rsid w:val="00060793"/>
    <w:rsid w:val="000615E8"/>
    <w:rsid w:val="00062218"/>
    <w:rsid w:val="0006627B"/>
    <w:rsid w:val="00066E93"/>
    <w:rsid w:val="00072EE7"/>
    <w:rsid w:val="00074049"/>
    <w:rsid w:val="000747DF"/>
    <w:rsid w:val="00074AAD"/>
    <w:rsid w:val="00086D0A"/>
    <w:rsid w:val="000918BB"/>
    <w:rsid w:val="000922CF"/>
    <w:rsid w:val="000A119F"/>
    <w:rsid w:val="000A6E70"/>
    <w:rsid w:val="000A7684"/>
    <w:rsid w:val="000B57A0"/>
    <w:rsid w:val="000B7703"/>
    <w:rsid w:val="000C05A5"/>
    <w:rsid w:val="000C3E6B"/>
    <w:rsid w:val="000C41C2"/>
    <w:rsid w:val="000C6E58"/>
    <w:rsid w:val="000D28C9"/>
    <w:rsid w:val="000D32A5"/>
    <w:rsid w:val="000E05A0"/>
    <w:rsid w:val="000E098E"/>
    <w:rsid w:val="000E4F1D"/>
    <w:rsid w:val="000E5BAA"/>
    <w:rsid w:val="000F0CFC"/>
    <w:rsid w:val="000F50F0"/>
    <w:rsid w:val="000F71E5"/>
    <w:rsid w:val="000F786A"/>
    <w:rsid w:val="00102226"/>
    <w:rsid w:val="00111751"/>
    <w:rsid w:val="00114F1C"/>
    <w:rsid w:val="001152A4"/>
    <w:rsid w:val="00123A24"/>
    <w:rsid w:val="00124136"/>
    <w:rsid w:val="00124290"/>
    <w:rsid w:val="0012449F"/>
    <w:rsid w:val="0012667F"/>
    <w:rsid w:val="00126F2D"/>
    <w:rsid w:val="001300FA"/>
    <w:rsid w:val="00130145"/>
    <w:rsid w:val="001302D9"/>
    <w:rsid w:val="00131A17"/>
    <w:rsid w:val="00147084"/>
    <w:rsid w:val="00147C52"/>
    <w:rsid w:val="0015654E"/>
    <w:rsid w:val="00157BE2"/>
    <w:rsid w:val="00161913"/>
    <w:rsid w:val="00170E86"/>
    <w:rsid w:val="00172378"/>
    <w:rsid w:val="00181EBE"/>
    <w:rsid w:val="001827F7"/>
    <w:rsid w:val="00182D04"/>
    <w:rsid w:val="001865B8"/>
    <w:rsid w:val="00186E7F"/>
    <w:rsid w:val="00193FEC"/>
    <w:rsid w:val="001A296C"/>
    <w:rsid w:val="001A508B"/>
    <w:rsid w:val="001C4117"/>
    <w:rsid w:val="001C43A8"/>
    <w:rsid w:val="001C6123"/>
    <w:rsid w:val="001D09CF"/>
    <w:rsid w:val="001D3046"/>
    <w:rsid w:val="001D4B1D"/>
    <w:rsid w:val="001E102C"/>
    <w:rsid w:val="001E7521"/>
    <w:rsid w:val="001F0F78"/>
    <w:rsid w:val="001F4682"/>
    <w:rsid w:val="002035F5"/>
    <w:rsid w:val="0020425B"/>
    <w:rsid w:val="00204D32"/>
    <w:rsid w:val="002100B2"/>
    <w:rsid w:val="0021186A"/>
    <w:rsid w:val="00212F78"/>
    <w:rsid w:val="00213B2C"/>
    <w:rsid w:val="00223956"/>
    <w:rsid w:val="00223C07"/>
    <w:rsid w:val="002330AB"/>
    <w:rsid w:val="0023639B"/>
    <w:rsid w:val="00241052"/>
    <w:rsid w:val="0024305B"/>
    <w:rsid w:val="002474AD"/>
    <w:rsid w:val="00250F2F"/>
    <w:rsid w:val="00254B9A"/>
    <w:rsid w:val="00255418"/>
    <w:rsid w:val="002565BE"/>
    <w:rsid w:val="002606DE"/>
    <w:rsid w:val="0026396E"/>
    <w:rsid w:val="002772E7"/>
    <w:rsid w:val="0027738B"/>
    <w:rsid w:val="00296E00"/>
    <w:rsid w:val="002974A1"/>
    <w:rsid w:val="002A1698"/>
    <w:rsid w:val="002A4B68"/>
    <w:rsid w:val="002A6CA7"/>
    <w:rsid w:val="002B0186"/>
    <w:rsid w:val="002B02C0"/>
    <w:rsid w:val="002B1CDA"/>
    <w:rsid w:val="002B3DAE"/>
    <w:rsid w:val="002B7E6A"/>
    <w:rsid w:val="002B7F81"/>
    <w:rsid w:val="002C05C3"/>
    <w:rsid w:val="002C1E04"/>
    <w:rsid w:val="002D0EBA"/>
    <w:rsid w:val="002D2382"/>
    <w:rsid w:val="002D3D9F"/>
    <w:rsid w:val="002D500E"/>
    <w:rsid w:val="002D7888"/>
    <w:rsid w:val="002D7C09"/>
    <w:rsid w:val="002E0188"/>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04D5"/>
    <w:rsid w:val="003447CD"/>
    <w:rsid w:val="00344E03"/>
    <w:rsid w:val="00350A04"/>
    <w:rsid w:val="00351F02"/>
    <w:rsid w:val="00362B60"/>
    <w:rsid w:val="003642B5"/>
    <w:rsid w:val="00371847"/>
    <w:rsid w:val="00375DB9"/>
    <w:rsid w:val="0038258E"/>
    <w:rsid w:val="00387E66"/>
    <w:rsid w:val="003906C9"/>
    <w:rsid w:val="00391629"/>
    <w:rsid w:val="003933AE"/>
    <w:rsid w:val="00393AD1"/>
    <w:rsid w:val="00396412"/>
    <w:rsid w:val="003A3BDF"/>
    <w:rsid w:val="003B1442"/>
    <w:rsid w:val="003B5F02"/>
    <w:rsid w:val="003C4FCF"/>
    <w:rsid w:val="003C5AE6"/>
    <w:rsid w:val="003D401E"/>
    <w:rsid w:val="003D7752"/>
    <w:rsid w:val="003E6724"/>
    <w:rsid w:val="003F2BD0"/>
    <w:rsid w:val="00400961"/>
    <w:rsid w:val="00402829"/>
    <w:rsid w:val="0040591B"/>
    <w:rsid w:val="00407347"/>
    <w:rsid w:val="00410F01"/>
    <w:rsid w:val="00413284"/>
    <w:rsid w:val="00416BDD"/>
    <w:rsid w:val="004262BC"/>
    <w:rsid w:val="00434B8D"/>
    <w:rsid w:val="00436E74"/>
    <w:rsid w:val="004401E9"/>
    <w:rsid w:val="00445A28"/>
    <w:rsid w:val="00446961"/>
    <w:rsid w:val="004514DF"/>
    <w:rsid w:val="00457F29"/>
    <w:rsid w:val="0046351D"/>
    <w:rsid w:val="00464592"/>
    <w:rsid w:val="00465894"/>
    <w:rsid w:val="00470FD7"/>
    <w:rsid w:val="004710FE"/>
    <w:rsid w:val="00474BBA"/>
    <w:rsid w:val="00491009"/>
    <w:rsid w:val="00493024"/>
    <w:rsid w:val="004959D1"/>
    <w:rsid w:val="004972DC"/>
    <w:rsid w:val="004A1E23"/>
    <w:rsid w:val="004A2719"/>
    <w:rsid w:val="004A7B31"/>
    <w:rsid w:val="004B082E"/>
    <w:rsid w:val="004B1B29"/>
    <w:rsid w:val="004B6B87"/>
    <w:rsid w:val="004C10C9"/>
    <w:rsid w:val="004C4837"/>
    <w:rsid w:val="004C7220"/>
    <w:rsid w:val="004D06D0"/>
    <w:rsid w:val="004D1290"/>
    <w:rsid w:val="004E26B4"/>
    <w:rsid w:val="004E3EA4"/>
    <w:rsid w:val="004E41C4"/>
    <w:rsid w:val="004E4280"/>
    <w:rsid w:val="004E525A"/>
    <w:rsid w:val="004F0F8D"/>
    <w:rsid w:val="004F42DA"/>
    <w:rsid w:val="005030D5"/>
    <w:rsid w:val="0050334B"/>
    <w:rsid w:val="0050545E"/>
    <w:rsid w:val="005067A1"/>
    <w:rsid w:val="0051073F"/>
    <w:rsid w:val="005122B7"/>
    <w:rsid w:val="0051597A"/>
    <w:rsid w:val="00516876"/>
    <w:rsid w:val="00516D98"/>
    <w:rsid w:val="00522337"/>
    <w:rsid w:val="00522371"/>
    <w:rsid w:val="00523403"/>
    <w:rsid w:val="00523A40"/>
    <w:rsid w:val="005245D3"/>
    <w:rsid w:val="005249C1"/>
    <w:rsid w:val="005409DD"/>
    <w:rsid w:val="00541519"/>
    <w:rsid w:val="0054668D"/>
    <w:rsid w:val="00553393"/>
    <w:rsid w:val="005546B8"/>
    <w:rsid w:val="005548EB"/>
    <w:rsid w:val="00560A0F"/>
    <w:rsid w:val="00562759"/>
    <w:rsid w:val="005655F5"/>
    <w:rsid w:val="00571DE6"/>
    <w:rsid w:val="0057590B"/>
    <w:rsid w:val="00584E68"/>
    <w:rsid w:val="005871D3"/>
    <w:rsid w:val="00587A53"/>
    <w:rsid w:val="005957E8"/>
    <w:rsid w:val="005959E8"/>
    <w:rsid w:val="005A2A82"/>
    <w:rsid w:val="005A2F9F"/>
    <w:rsid w:val="005A6507"/>
    <w:rsid w:val="005A704B"/>
    <w:rsid w:val="005B02F7"/>
    <w:rsid w:val="005B1BCA"/>
    <w:rsid w:val="005B1D51"/>
    <w:rsid w:val="005B1DB8"/>
    <w:rsid w:val="005B39A9"/>
    <w:rsid w:val="005B3F36"/>
    <w:rsid w:val="005B6DC7"/>
    <w:rsid w:val="005B76B2"/>
    <w:rsid w:val="005B79BA"/>
    <w:rsid w:val="005C108B"/>
    <w:rsid w:val="005C3725"/>
    <w:rsid w:val="005C5B91"/>
    <w:rsid w:val="005D3203"/>
    <w:rsid w:val="005D47B6"/>
    <w:rsid w:val="005E23CE"/>
    <w:rsid w:val="005E4346"/>
    <w:rsid w:val="005F294D"/>
    <w:rsid w:val="005F5726"/>
    <w:rsid w:val="005F5F4F"/>
    <w:rsid w:val="005F7847"/>
    <w:rsid w:val="00601E27"/>
    <w:rsid w:val="00606CB1"/>
    <w:rsid w:val="006108CE"/>
    <w:rsid w:val="00612F47"/>
    <w:rsid w:val="006145C9"/>
    <w:rsid w:val="00622056"/>
    <w:rsid w:val="00622265"/>
    <w:rsid w:val="006225F2"/>
    <w:rsid w:val="00623CA3"/>
    <w:rsid w:val="0062447E"/>
    <w:rsid w:val="00631EDE"/>
    <w:rsid w:val="00634F03"/>
    <w:rsid w:val="006359F5"/>
    <w:rsid w:val="0064283D"/>
    <w:rsid w:val="006503BB"/>
    <w:rsid w:val="00651D60"/>
    <w:rsid w:val="00661638"/>
    <w:rsid w:val="006630D3"/>
    <w:rsid w:val="0066566A"/>
    <w:rsid w:val="0067275B"/>
    <w:rsid w:val="00672B73"/>
    <w:rsid w:val="00674D93"/>
    <w:rsid w:val="00676334"/>
    <w:rsid w:val="00676E5E"/>
    <w:rsid w:val="00677F79"/>
    <w:rsid w:val="00685A45"/>
    <w:rsid w:val="006876E0"/>
    <w:rsid w:val="00691DCE"/>
    <w:rsid w:val="00693A3A"/>
    <w:rsid w:val="00693C95"/>
    <w:rsid w:val="006970E2"/>
    <w:rsid w:val="006A787C"/>
    <w:rsid w:val="006B1061"/>
    <w:rsid w:val="006B7647"/>
    <w:rsid w:val="006C350D"/>
    <w:rsid w:val="006C456F"/>
    <w:rsid w:val="006C5087"/>
    <w:rsid w:val="006D485A"/>
    <w:rsid w:val="006D74CD"/>
    <w:rsid w:val="006D792A"/>
    <w:rsid w:val="006D7FF3"/>
    <w:rsid w:val="006E3028"/>
    <w:rsid w:val="006E6266"/>
    <w:rsid w:val="006E6A50"/>
    <w:rsid w:val="006F36AD"/>
    <w:rsid w:val="006F42BB"/>
    <w:rsid w:val="006F7130"/>
    <w:rsid w:val="0070136C"/>
    <w:rsid w:val="00702DA2"/>
    <w:rsid w:val="00703133"/>
    <w:rsid w:val="00706492"/>
    <w:rsid w:val="007076BE"/>
    <w:rsid w:val="00711726"/>
    <w:rsid w:val="00712812"/>
    <w:rsid w:val="00713790"/>
    <w:rsid w:val="007140FA"/>
    <w:rsid w:val="007145B2"/>
    <w:rsid w:val="00716E9F"/>
    <w:rsid w:val="007224AB"/>
    <w:rsid w:val="00724EE7"/>
    <w:rsid w:val="00727B15"/>
    <w:rsid w:val="00730868"/>
    <w:rsid w:val="00734215"/>
    <w:rsid w:val="0073479B"/>
    <w:rsid w:val="007413C5"/>
    <w:rsid w:val="00746E24"/>
    <w:rsid w:val="0075034A"/>
    <w:rsid w:val="00773587"/>
    <w:rsid w:val="007758F5"/>
    <w:rsid w:val="00784F39"/>
    <w:rsid w:val="00797478"/>
    <w:rsid w:val="007A001B"/>
    <w:rsid w:val="007A318E"/>
    <w:rsid w:val="007B101F"/>
    <w:rsid w:val="007B1E00"/>
    <w:rsid w:val="007B6968"/>
    <w:rsid w:val="007C01B2"/>
    <w:rsid w:val="007C2E40"/>
    <w:rsid w:val="007C378B"/>
    <w:rsid w:val="007C3B96"/>
    <w:rsid w:val="007C4B26"/>
    <w:rsid w:val="007C52D9"/>
    <w:rsid w:val="007D3983"/>
    <w:rsid w:val="007E1653"/>
    <w:rsid w:val="007F0E52"/>
    <w:rsid w:val="007F119F"/>
    <w:rsid w:val="007F238A"/>
    <w:rsid w:val="007F3C03"/>
    <w:rsid w:val="007F7F4B"/>
    <w:rsid w:val="008065D2"/>
    <w:rsid w:val="00807536"/>
    <w:rsid w:val="00813078"/>
    <w:rsid w:val="00814773"/>
    <w:rsid w:val="0081495B"/>
    <w:rsid w:val="00817101"/>
    <w:rsid w:val="008215CC"/>
    <w:rsid w:val="00822BA9"/>
    <w:rsid w:val="00827B8B"/>
    <w:rsid w:val="00827CF7"/>
    <w:rsid w:val="00833627"/>
    <w:rsid w:val="00833F5D"/>
    <w:rsid w:val="008361D6"/>
    <w:rsid w:val="00836C9B"/>
    <w:rsid w:val="008379F6"/>
    <w:rsid w:val="008403FE"/>
    <w:rsid w:val="008417C2"/>
    <w:rsid w:val="008454E7"/>
    <w:rsid w:val="00857BBA"/>
    <w:rsid w:val="00861C30"/>
    <w:rsid w:val="008627EC"/>
    <w:rsid w:val="008640FC"/>
    <w:rsid w:val="00864A5E"/>
    <w:rsid w:val="008676DB"/>
    <w:rsid w:val="00873828"/>
    <w:rsid w:val="008808D7"/>
    <w:rsid w:val="008813A9"/>
    <w:rsid w:val="00885FAA"/>
    <w:rsid w:val="008A1B26"/>
    <w:rsid w:val="008A4289"/>
    <w:rsid w:val="008A69ED"/>
    <w:rsid w:val="008A7D0D"/>
    <w:rsid w:val="008B4E2F"/>
    <w:rsid w:val="008B6FA9"/>
    <w:rsid w:val="008B7333"/>
    <w:rsid w:val="008C0BD3"/>
    <w:rsid w:val="008C6078"/>
    <w:rsid w:val="008C7308"/>
    <w:rsid w:val="008D4FEF"/>
    <w:rsid w:val="008D73FE"/>
    <w:rsid w:val="008E052F"/>
    <w:rsid w:val="008E161C"/>
    <w:rsid w:val="008F3435"/>
    <w:rsid w:val="008F4F73"/>
    <w:rsid w:val="008F7C92"/>
    <w:rsid w:val="00900E14"/>
    <w:rsid w:val="00901E74"/>
    <w:rsid w:val="0090260D"/>
    <w:rsid w:val="009030A8"/>
    <w:rsid w:val="00914A2E"/>
    <w:rsid w:val="009153F3"/>
    <w:rsid w:val="00915C09"/>
    <w:rsid w:val="00916DC0"/>
    <w:rsid w:val="009210DB"/>
    <w:rsid w:val="00935C56"/>
    <w:rsid w:val="00937D63"/>
    <w:rsid w:val="00941C5F"/>
    <w:rsid w:val="009439D3"/>
    <w:rsid w:val="009442A8"/>
    <w:rsid w:val="00945512"/>
    <w:rsid w:val="0095443B"/>
    <w:rsid w:val="009667E1"/>
    <w:rsid w:val="0097272F"/>
    <w:rsid w:val="0097294A"/>
    <w:rsid w:val="009748CC"/>
    <w:rsid w:val="00981563"/>
    <w:rsid w:val="00983693"/>
    <w:rsid w:val="00984F3A"/>
    <w:rsid w:val="00990BA9"/>
    <w:rsid w:val="009933F6"/>
    <w:rsid w:val="00996A3E"/>
    <w:rsid w:val="00996B8A"/>
    <w:rsid w:val="00997161"/>
    <w:rsid w:val="009A2F88"/>
    <w:rsid w:val="009B1657"/>
    <w:rsid w:val="009B1F17"/>
    <w:rsid w:val="009B2BF3"/>
    <w:rsid w:val="009B6DA4"/>
    <w:rsid w:val="009D26A9"/>
    <w:rsid w:val="009D4025"/>
    <w:rsid w:val="009D53EB"/>
    <w:rsid w:val="009E1267"/>
    <w:rsid w:val="009E6E59"/>
    <w:rsid w:val="009F1068"/>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57A17"/>
    <w:rsid w:val="00A66701"/>
    <w:rsid w:val="00A67F84"/>
    <w:rsid w:val="00A75792"/>
    <w:rsid w:val="00A778B2"/>
    <w:rsid w:val="00A9198D"/>
    <w:rsid w:val="00A977D4"/>
    <w:rsid w:val="00AA630C"/>
    <w:rsid w:val="00AA69F9"/>
    <w:rsid w:val="00AA6F63"/>
    <w:rsid w:val="00AA7DD2"/>
    <w:rsid w:val="00AB0337"/>
    <w:rsid w:val="00AB2CEA"/>
    <w:rsid w:val="00AB375F"/>
    <w:rsid w:val="00AB40C8"/>
    <w:rsid w:val="00AB5B8E"/>
    <w:rsid w:val="00AC046D"/>
    <w:rsid w:val="00AC2EB6"/>
    <w:rsid w:val="00AD1275"/>
    <w:rsid w:val="00AD1669"/>
    <w:rsid w:val="00AD27DB"/>
    <w:rsid w:val="00AD3A57"/>
    <w:rsid w:val="00AD5100"/>
    <w:rsid w:val="00AD58AA"/>
    <w:rsid w:val="00AD6BE7"/>
    <w:rsid w:val="00AD6D6C"/>
    <w:rsid w:val="00AE6093"/>
    <w:rsid w:val="00AF4EB3"/>
    <w:rsid w:val="00AF5240"/>
    <w:rsid w:val="00AF5331"/>
    <w:rsid w:val="00B02774"/>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72762"/>
    <w:rsid w:val="00B80407"/>
    <w:rsid w:val="00B905DD"/>
    <w:rsid w:val="00B90C0C"/>
    <w:rsid w:val="00B918BF"/>
    <w:rsid w:val="00B91EFE"/>
    <w:rsid w:val="00B95063"/>
    <w:rsid w:val="00B95E34"/>
    <w:rsid w:val="00BA03D8"/>
    <w:rsid w:val="00BA32FE"/>
    <w:rsid w:val="00BA592B"/>
    <w:rsid w:val="00BA5BBB"/>
    <w:rsid w:val="00BB3D3D"/>
    <w:rsid w:val="00BB3D8D"/>
    <w:rsid w:val="00BC278A"/>
    <w:rsid w:val="00BE020D"/>
    <w:rsid w:val="00BE404C"/>
    <w:rsid w:val="00BE7329"/>
    <w:rsid w:val="00BF0336"/>
    <w:rsid w:val="00BF68ED"/>
    <w:rsid w:val="00C018EF"/>
    <w:rsid w:val="00C06FE6"/>
    <w:rsid w:val="00C1078A"/>
    <w:rsid w:val="00C32AA4"/>
    <w:rsid w:val="00C409A6"/>
    <w:rsid w:val="00C41F00"/>
    <w:rsid w:val="00C43F3B"/>
    <w:rsid w:val="00C44DD9"/>
    <w:rsid w:val="00C46CA1"/>
    <w:rsid w:val="00C501DD"/>
    <w:rsid w:val="00C53D65"/>
    <w:rsid w:val="00C54688"/>
    <w:rsid w:val="00C635A0"/>
    <w:rsid w:val="00C63EFE"/>
    <w:rsid w:val="00C651AB"/>
    <w:rsid w:val="00C66C51"/>
    <w:rsid w:val="00C70565"/>
    <w:rsid w:val="00C83A87"/>
    <w:rsid w:val="00C86D74"/>
    <w:rsid w:val="00C86E0E"/>
    <w:rsid w:val="00C90F5F"/>
    <w:rsid w:val="00C90FC7"/>
    <w:rsid w:val="00C9399F"/>
    <w:rsid w:val="00C95892"/>
    <w:rsid w:val="00C964A4"/>
    <w:rsid w:val="00C9665E"/>
    <w:rsid w:val="00C97421"/>
    <w:rsid w:val="00C97F30"/>
    <w:rsid w:val="00CA3321"/>
    <w:rsid w:val="00CB1A4F"/>
    <w:rsid w:val="00CB2E0E"/>
    <w:rsid w:val="00CB424C"/>
    <w:rsid w:val="00CB48D7"/>
    <w:rsid w:val="00CB67C9"/>
    <w:rsid w:val="00CC01C4"/>
    <w:rsid w:val="00CC281D"/>
    <w:rsid w:val="00CC4746"/>
    <w:rsid w:val="00CD2477"/>
    <w:rsid w:val="00CE207B"/>
    <w:rsid w:val="00CF2E36"/>
    <w:rsid w:val="00D1513D"/>
    <w:rsid w:val="00D15912"/>
    <w:rsid w:val="00D22A2C"/>
    <w:rsid w:val="00D2661B"/>
    <w:rsid w:val="00D43AB9"/>
    <w:rsid w:val="00D44E1B"/>
    <w:rsid w:val="00D47BDB"/>
    <w:rsid w:val="00D57CA8"/>
    <w:rsid w:val="00D57E13"/>
    <w:rsid w:val="00D60065"/>
    <w:rsid w:val="00D72CA9"/>
    <w:rsid w:val="00D7488C"/>
    <w:rsid w:val="00D80526"/>
    <w:rsid w:val="00D81A9E"/>
    <w:rsid w:val="00D83AE9"/>
    <w:rsid w:val="00D8474E"/>
    <w:rsid w:val="00D91923"/>
    <w:rsid w:val="00D929D4"/>
    <w:rsid w:val="00D93588"/>
    <w:rsid w:val="00D97829"/>
    <w:rsid w:val="00DA4763"/>
    <w:rsid w:val="00DA6412"/>
    <w:rsid w:val="00DA69C6"/>
    <w:rsid w:val="00DB3286"/>
    <w:rsid w:val="00DC0DC5"/>
    <w:rsid w:val="00DC58F1"/>
    <w:rsid w:val="00DC7272"/>
    <w:rsid w:val="00DC7F97"/>
    <w:rsid w:val="00DD09AE"/>
    <w:rsid w:val="00DD1196"/>
    <w:rsid w:val="00DD2DB5"/>
    <w:rsid w:val="00DD674E"/>
    <w:rsid w:val="00DE1E90"/>
    <w:rsid w:val="00DE4DDC"/>
    <w:rsid w:val="00DE59D1"/>
    <w:rsid w:val="00DE7C1C"/>
    <w:rsid w:val="00DF0A37"/>
    <w:rsid w:val="00DF16E4"/>
    <w:rsid w:val="00DF1AE2"/>
    <w:rsid w:val="00DF583B"/>
    <w:rsid w:val="00E02CC8"/>
    <w:rsid w:val="00E07F13"/>
    <w:rsid w:val="00E11707"/>
    <w:rsid w:val="00E137F6"/>
    <w:rsid w:val="00E16767"/>
    <w:rsid w:val="00E16891"/>
    <w:rsid w:val="00E21617"/>
    <w:rsid w:val="00E22DD9"/>
    <w:rsid w:val="00E233D7"/>
    <w:rsid w:val="00E23DD1"/>
    <w:rsid w:val="00E35C49"/>
    <w:rsid w:val="00E455BA"/>
    <w:rsid w:val="00E50753"/>
    <w:rsid w:val="00E543E4"/>
    <w:rsid w:val="00E578FD"/>
    <w:rsid w:val="00E66B95"/>
    <w:rsid w:val="00E66C11"/>
    <w:rsid w:val="00E71B58"/>
    <w:rsid w:val="00E823C1"/>
    <w:rsid w:val="00E8547B"/>
    <w:rsid w:val="00E8743A"/>
    <w:rsid w:val="00E87ACE"/>
    <w:rsid w:val="00E9017A"/>
    <w:rsid w:val="00E9113B"/>
    <w:rsid w:val="00E91621"/>
    <w:rsid w:val="00E923BE"/>
    <w:rsid w:val="00E967BF"/>
    <w:rsid w:val="00EA05CD"/>
    <w:rsid w:val="00EA6085"/>
    <w:rsid w:val="00EB24A2"/>
    <w:rsid w:val="00EB3AD7"/>
    <w:rsid w:val="00EB4FE4"/>
    <w:rsid w:val="00EC09F4"/>
    <w:rsid w:val="00EC6E72"/>
    <w:rsid w:val="00EE12BA"/>
    <w:rsid w:val="00EE3120"/>
    <w:rsid w:val="00EE4F29"/>
    <w:rsid w:val="00EF1014"/>
    <w:rsid w:val="00EF722D"/>
    <w:rsid w:val="00EF7EBB"/>
    <w:rsid w:val="00F00EAF"/>
    <w:rsid w:val="00F02B8E"/>
    <w:rsid w:val="00F04D60"/>
    <w:rsid w:val="00F078D7"/>
    <w:rsid w:val="00F14364"/>
    <w:rsid w:val="00F143B4"/>
    <w:rsid w:val="00F14B1C"/>
    <w:rsid w:val="00F22150"/>
    <w:rsid w:val="00F276AE"/>
    <w:rsid w:val="00F32191"/>
    <w:rsid w:val="00F34E33"/>
    <w:rsid w:val="00F37A90"/>
    <w:rsid w:val="00F40672"/>
    <w:rsid w:val="00F45996"/>
    <w:rsid w:val="00F50E52"/>
    <w:rsid w:val="00F56D23"/>
    <w:rsid w:val="00F71CF0"/>
    <w:rsid w:val="00F75E48"/>
    <w:rsid w:val="00F7665D"/>
    <w:rsid w:val="00F770AC"/>
    <w:rsid w:val="00F803DB"/>
    <w:rsid w:val="00F81463"/>
    <w:rsid w:val="00F81DD1"/>
    <w:rsid w:val="00F832B7"/>
    <w:rsid w:val="00F87C95"/>
    <w:rsid w:val="00F9094A"/>
    <w:rsid w:val="00F932D0"/>
    <w:rsid w:val="00F9514C"/>
    <w:rsid w:val="00FA256D"/>
    <w:rsid w:val="00FB7C51"/>
    <w:rsid w:val="00FC1FEE"/>
    <w:rsid w:val="00FC352F"/>
    <w:rsid w:val="00FD2DEB"/>
    <w:rsid w:val="00FD52A0"/>
    <w:rsid w:val="00FD7092"/>
    <w:rsid w:val="00FE2710"/>
    <w:rsid w:val="00FE3519"/>
    <w:rsid w:val="00FE451D"/>
    <w:rsid w:val="00FF4CDE"/>
    <w:rsid w:val="00FF53B8"/>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503BB"/>
    <w:pPr>
      <w:tabs>
        <w:tab w:val="left" w:pos="1100"/>
        <w:tab w:val="right" w:leader="dot" w:pos="9350"/>
      </w:tabs>
      <w:spacing w:after="100"/>
      <w:ind w:left="1080" w:hanging="900"/>
    </w:pPr>
    <w:rPr>
      <w:rFonts w:ascii="Times New Roman" w:hAnsi="Times New Roman" w:cs="Times New Roman"/>
      <w:b/>
      <w:noProof/>
      <w:sz w:val="20"/>
      <w:szCs w:val="20"/>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503BB"/>
    <w:pPr>
      <w:tabs>
        <w:tab w:val="left" w:pos="1100"/>
        <w:tab w:val="right" w:leader="dot" w:pos="9350"/>
      </w:tabs>
      <w:spacing w:after="100"/>
      <w:ind w:left="1080" w:hanging="900"/>
    </w:pPr>
    <w:rPr>
      <w:rFonts w:ascii="Times New Roman" w:hAnsi="Times New Roman" w:cs="Times New Roman"/>
      <w:b/>
      <w:noProof/>
      <w:sz w:val="20"/>
      <w:szCs w:val="20"/>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85B0-E1BA-48CC-8667-05783211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3567</Words>
  <Characters>20338</Characters>
  <Application>Microsoft Office Word</Application>
  <DocSecurity>0</DocSecurity>
  <Lines>169</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HMETC</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Schenkenberger, Jens</cp:lastModifiedBy>
  <cp:revision>3</cp:revision>
  <cp:lastPrinted>2018-07-18T07:04:00Z</cp:lastPrinted>
  <dcterms:created xsi:type="dcterms:W3CDTF">2019-02-28T08:26:00Z</dcterms:created>
  <dcterms:modified xsi:type="dcterms:W3CDTF">2019-02-28T09:41:00Z</dcterms:modified>
  <cp:category>Not Protected</cp:category>
</cp:coreProperties>
</file>