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4908" w14:textId="35541108" w:rsidR="00E40B1D" w:rsidRDefault="005C498D" w:rsidP="00DF29AE">
      <w:pPr>
        <w:pStyle w:val="Kop1"/>
        <w:tabs>
          <w:tab w:val="left" w:pos="426"/>
        </w:tabs>
      </w:pPr>
      <w:r>
        <w:t>Meeting notes of</w:t>
      </w:r>
      <w:r w:rsidR="002E5ACA">
        <w:t xml:space="preserve"> the </w:t>
      </w:r>
      <w:r w:rsidR="006E35C8">
        <w:t>9</w:t>
      </w:r>
      <w:r w:rsidR="00871E41" w:rsidRPr="00871E41">
        <w:rPr>
          <w:vertAlign w:val="superscript"/>
        </w:rPr>
        <w:t>th</w:t>
      </w:r>
      <w:r w:rsidR="00871E41">
        <w:t xml:space="preserve"> </w:t>
      </w:r>
      <w:r w:rsidR="002E5ACA">
        <w:t xml:space="preserve">meeting of the </w:t>
      </w:r>
      <w:r w:rsidR="00802353">
        <w:t>COP</w:t>
      </w:r>
      <w:r w:rsidR="002E5ACA">
        <w:t xml:space="preserve"> </w:t>
      </w:r>
      <w:r>
        <w:t>TF</w:t>
      </w:r>
    </w:p>
    <w:p w14:paraId="48E781DC" w14:textId="28163B55" w:rsidR="00E40B1D" w:rsidRDefault="00AE6FB1" w:rsidP="00DF29AE">
      <w:pPr>
        <w:tabs>
          <w:tab w:val="left" w:pos="426"/>
        </w:tabs>
      </w:pPr>
      <w:r>
        <w:br/>
      </w:r>
      <w:r w:rsidR="00AA78CC">
        <w:t>Author:</w:t>
      </w:r>
      <w:r w:rsidR="00AA78CC">
        <w:tab/>
      </w:r>
      <w:r w:rsidR="00AA78CC">
        <w:tab/>
        <w:t>Iddo Riemersma</w:t>
      </w:r>
      <w:r w:rsidR="00ED6727">
        <w:t xml:space="preserve"> (chair)</w:t>
      </w:r>
    </w:p>
    <w:p w14:paraId="746DB979" w14:textId="6A4B7079" w:rsidR="00AA78CC" w:rsidRDefault="00914689" w:rsidP="00DF29AE">
      <w:pPr>
        <w:tabs>
          <w:tab w:val="left" w:pos="426"/>
        </w:tabs>
      </w:pPr>
      <w:r>
        <w:t>Meeting d</w:t>
      </w:r>
      <w:r w:rsidR="00AD2EF5">
        <w:t xml:space="preserve">ate: </w:t>
      </w:r>
      <w:r w:rsidR="00AD2EF5">
        <w:tab/>
      </w:r>
      <w:r w:rsidR="006E35C8">
        <w:t>12 July</w:t>
      </w:r>
      <w:r w:rsidR="008D34D6">
        <w:t xml:space="preserve"> 2019</w:t>
      </w:r>
      <w:r w:rsidR="008218A3">
        <w:t xml:space="preserve"> </w:t>
      </w:r>
    </w:p>
    <w:p w14:paraId="30714E05" w14:textId="77777777" w:rsidR="002E5ACA" w:rsidRDefault="002E5ACA" w:rsidP="00DF29AE">
      <w:pPr>
        <w:pStyle w:val="Kop2"/>
        <w:tabs>
          <w:tab w:val="left" w:pos="426"/>
        </w:tabs>
      </w:pPr>
    </w:p>
    <w:p w14:paraId="05CAE16C" w14:textId="77777777" w:rsidR="00426E91" w:rsidRDefault="002E5ACA" w:rsidP="00DF29AE">
      <w:pPr>
        <w:pStyle w:val="Kop2"/>
        <w:tabs>
          <w:tab w:val="left" w:pos="426"/>
        </w:tabs>
      </w:pPr>
      <w:r>
        <w:t>Meeting agenda</w:t>
      </w:r>
    </w:p>
    <w:p w14:paraId="5336AA46" w14:textId="77777777" w:rsidR="00F311C6" w:rsidRPr="00F311C6" w:rsidRDefault="00F311C6" w:rsidP="00DF29AE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311C6">
        <w:rPr>
          <w:rFonts w:ascii="Calibri" w:eastAsia="Times New Roman" w:hAnsi="Calibri" w:cs="Calibri"/>
          <w:lang w:eastAsia="nl-NL"/>
        </w:rPr>
        <w:t> </w:t>
      </w:r>
    </w:p>
    <w:p w14:paraId="08C029C1" w14:textId="77777777" w:rsidR="008702B0" w:rsidRPr="00EC233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>Opening and welcome</w:t>
      </w:r>
      <w:r w:rsidRPr="00EC2330">
        <w:rPr>
          <w:i/>
        </w:rPr>
        <w:br/>
      </w:r>
    </w:p>
    <w:p w14:paraId="4F0E7AD9" w14:textId="77777777" w:rsidR="008702B0" w:rsidRPr="00EC233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 xml:space="preserve">Adoption of the agenda </w:t>
      </w:r>
      <w:r w:rsidRPr="00EC2330">
        <w:rPr>
          <w:i/>
        </w:rPr>
        <w:br/>
      </w:r>
    </w:p>
    <w:p w14:paraId="798BB756" w14:textId="77777777" w:rsidR="008702B0" w:rsidRPr="00EC233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>Incoming documents</w:t>
      </w:r>
      <w:r w:rsidRPr="00EC2330">
        <w:rPr>
          <w:i/>
        </w:rPr>
        <w:br/>
      </w:r>
    </w:p>
    <w:p w14:paraId="00055CA7" w14:textId="77777777" w:rsidR="008702B0" w:rsidRPr="00EC233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>Minutes of last meeting and open action items</w:t>
      </w:r>
      <w:r w:rsidRPr="00EC2330">
        <w:rPr>
          <w:i/>
        </w:rPr>
        <w:br/>
      </w:r>
    </w:p>
    <w:p w14:paraId="68C01043" w14:textId="77777777" w:rsidR="008702B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>
        <w:rPr>
          <w:i/>
        </w:rPr>
        <w:t>Data analysis by the JRC and proposal for WLTP CoP of CO</w:t>
      </w:r>
      <w:r>
        <w:rPr>
          <w:i/>
          <w:vertAlign w:val="subscript"/>
        </w:rPr>
        <w:t>2</w:t>
      </w:r>
      <w:r>
        <w:rPr>
          <w:i/>
        </w:rPr>
        <w:t>/FC</w:t>
      </w:r>
      <w:r>
        <w:rPr>
          <w:i/>
        </w:rPr>
        <w:br/>
      </w:r>
    </w:p>
    <w:p w14:paraId="2B3CD0E1" w14:textId="77777777" w:rsidR="008702B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>Frequency of sampling (ACEA presentation introduced by Annette Feucht)</w:t>
      </w:r>
      <w:r w:rsidRPr="00EC2330">
        <w:rPr>
          <w:i/>
        </w:rPr>
        <w:br/>
      </w:r>
    </w:p>
    <w:p w14:paraId="572616B6" w14:textId="77777777" w:rsidR="008702B0" w:rsidRPr="00E3183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 xml:space="preserve">Discussion on critical elements for harmonization of CoP </w:t>
      </w:r>
      <w:r w:rsidRPr="003851BD">
        <w:rPr>
          <w:i/>
        </w:rPr>
        <w:br/>
      </w:r>
    </w:p>
    <w:p w14:paraId="6B422F30" w14:textId="7A55AF5F" w:rsidR="008702B0" w:rsidRPr="00EC233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 xml:space="preserve">Timeline – next meetings </w:t>
      </w:r>
      <w:r w:rsidR="00276C49">
        <w:rPr>
          <w:i/>
        </w:rPr>
        <w:br/>
      </w:r>
    </w:p>
    <w:p w14:paraId="0577A315" w14:textId="14F6154E" w:rsidR="00A97432" w:rsidRPr="008702B0" w:rsidRDefault="008702B0" w:rsidP="008702B0">
      <w:pPr>
        <w:pStyle w:val="Lijstalinea"/>
        <w:numPr>
          <w:ilvl w:val="0"/>
          <w:numId w:val="28"/>
        </w:numPr>
        <w:spacing w:after="0" w:line="240" w:lineRule="auto"/>
        <w:rPr>
          <w:i/>
        </w:rPr>
      </w:pPr>
      <w:r w:rsidRPr="00EC2330">
        <w:rPr>
          <w:i/>
        </w:rPr>
        <w:t xml:space="preserve">A.O.B. </w:t>
      </w:r>
      <w:r w:rsidRPr="00EC2330">
        <w:rPr>
          <w:i/>
        </w:rPr>
        <w:br/>
      </w:r>
      <w:r w:rsidR="00A97432" w:rsidRPr="008702B0">
        <w:rPr>
          <w:i/>
        </w:rPr>
        <w:br/>
      </w:r>
    </w:p>
    <w:p w14:paraId="688FC2DD" w14:textId="78096B35" w:rsidR="00D21C02" w:rsidRDefault="00EB6280" w:rsidP="00A97432">
      <w:pPr>
        <w:pStyle w:val="Kop2"/>
        <w:numPr>
          <w:ilvl w:val="0"/>
          <w:numId w:val="44"/>
        </w:numPr>
        <w:tabs>
          <w:tab w:val="left" w:pos="1418"/>
        </w:tabs>
      </w:pPr>
      <w:r>
        <w:t>O</w:t>
      </w:r>
      <w:r w:rsidR="00D21C02">
        <w:t>pening</w:t>
      </w:r>
    </w:p>
    <w:p w14:paraId="043B2ADF" w14:textId="1FBB2775" w:rsidR="008D34D6" w:rsidRDefault="007D6526" w:rsidP="00DF29AE">
      <w:pPr>
        <w:tabs>
          <w:tab w:val="left" w:pos="426"/>
        </w:tabs>
      </w:pPr>
      <w:r>
        <w:t xml:space="preserve">Iddo Riemersma </w:t>
      </w:r>
      <w:r w:rsidR="00ED6727">
        <w:t xml:space="preserve">(chair) </w:t>
      </w:r>
      <w:r w:rsidR="00074240">
        <w:t xml:space="preserve">opened the meeting and </w:t>
      </w:r>
      <w:r w:rsidR="007A69B6">
        <w:t>welcomed the participants</w:t>
      </w:r>
      <w:r w:rsidR="003D25B1">
        <w:t>.</w:t>
      </w:r>
      <w:r w:rsidR="00393064">
        <w:t xml:space="preserve"> </w:t>
      </w:r>
      <w:r w:rsidR="00A87DA0">
        <w:t xml:space="preserve">There was a notification received from </w:t>
      </w:r>
      <w:r w:rsidR="00F063C6">
        <w:t>Norbert Klein and Arjan Dijkhuizen that</w:t>
      </w:r>
      <w:r w:rsidR="00A87DA0">
        <w:t xml:space="preserve"> </w:t>
      </w:r>
      <w:r w:rsidR="007C6B11">
        <w:t>t</w:t>
      </w:r>
      <w:r w:rsidR="00A87DA0">
        <w:t>he</w:t>
      </w:r>
      <w:r w:rsidR="007C6B11">
        <w:t>y</w:t>
      </w:r>
      <w:r w:rsidR="00A87DA0">
        <w:t xml:space="preserve"> could not attend the meeting</w:t>
      </w:r>
      <w:r w:rsidR="007C6B11">
        <w:t>.</w:t>
      </w:r>
      <w:r w:rsidR="00A87DA0">
        <w:t xml:space="preserve"> </w:t>
      </w:r>
      <w:r w:rsidR="009F0071">
        <w:t xml:space="preserve">The following people attended this TF meeting for the first time and indicated they </w:t>
      </w:r>
      <w:r w:rsidR="00CD1849">
        <w:t>wanted to be added to the distribution list</w:t>
      </w:r>
      <w:r w:rsidR="00A174F6">
        <w:t xml:space="preserve">: </w:t>
      </w:r>
      <w:r w:rsidR="00EA2A7F">
        <w:t xml:space="preserve">Olle Berg for Volvo, </w:t>
      </w:r>
      <w:r w:rsidR="00A174F6">
        <w:t xml:space="preserve">Aylin Atik for BMW, </w:t>
      </w:r>
      <w:r w:rsidR="00EA2A7F">
        <w:t>and Christophe Sierens for Honda</w:t>
      </w:r>
      <w:r w:rsidR="00FF66CA">
        <w:t xml:space="preserve"> Europe. </w:t>
      </w:r>
    </w:p>
    <w:p w14:paraId="25978A4B" w14:textId="77777777" w:rsidR="008D4B9F" w:rsidRDefault="008D4B9F" w:rsidP="008D4B9F">
      <w:pPr>
        <w:tabs>
          <w:tab w:val="left" w:pos="426"/>
        </w:tabs>
      </w:pPr>
      <w:r>
        <w:t>The list of participants to this meeting is added as annex at the end of this document.</w:t>
      </w:r>
    </w:p>
    <w:p w14:paraId="6DBEBC8D" w14:textId="44FF7DF6" w:rsidR="00583505" w:rsidRDefault="00583505" w:rsidP="00A97432">
      <w:pPr>
        <w:pStyle w:val="Kop2"/>
        <w:numPr>
          <w:ilvl w:val="0"/>
          <w:numId w:val="44"/>
        </w:numPr>
        <w:tabs>
          <w:tab w:val="left" w:pos="1418"/>
        </w:tabs>
        <w:ind w:left="284" w:hanging="284"/>
      </w:pPr>
      <w:r>
        <w:t>Adoption of the agenda</w:t>
      </w:r>
    </w:p>
    <w:p w14:paraId="724485D0" w14:textId="21FF9206" w:rsidR="00BB1D6A" w:rsidRDefault="004D567A" w:rsidP="0065626D">
      <w:pPr>
        <w:tabs>
          <w:tab w:val="left" w:pos="426"/>
        </w:tabs>
      </w:pPr>
      <w:r>
        <w:t xml:space="preserve">The </w:t>
      </w:r>
      <w:r w:rsidR="002C5E3B">
        <w:t>agenda was adopted</w:t>
      </w:r>
      <w:r w:rsidR="005243D1">
        <w:t xml:space="preserve">, but </w:t>
      </w:r>
      <w:r w:rsidR="00F6775F">
        <w:t>when</w:t>
      </w:r>
      <w:r w:rsidR="00AA70C1">
        <w:t xml:space="preserve"> open action item 7-1</w:t>
      </w:r>
      <w:r w:rsidR="00F6775F">
        <w:t xml:space="preserve"> was addressed, </w:t>
      </w:r>
      <w:r w:rsidR="00487285">
        <w:t>Nick-san made a suggestion</w:t>
      </w:r>
      <w:r w:rsidR="00F6775F">
        <w:t xml:space="preserve"> to </w:t>
      </w:r>
      <w:r w:rsidR="00BB773B">
        <w:t xml:space="preserve">skip the agenda points 5 and 6 on the agenda as these </w:t>
      </w:r>
      <w:r w:rsidR="00826972">
        <w:t>a</w:t>
      </w:r>
      <w:r w:rsidR="00BB773B">
        <w:t xml:space="preserve">re purely European </w:t>
      </w:r>
      <w:r w:rsidR="00F163C5">
        <w:t xml:space="preserve">issues. He suggested the EU </w:t>
      </w:r>
      <w:r w:rsidR="000901C9">
        <w:t>sh</w:t>
      </w:r>
      <w:r w:rsidR="00F163C5">
        <w:t xml:space="preserve">ould first agree on a final position and then bring this to the meeting. </w:t>
      </w:r>
      <w:r w:rsidR="00152404">
        <w:t xml:space="preserve">We could then use the time today to </w:t>
      </w:r>
      <w:r w:rsidR="000901C9">
        <w:t>work on harmonizing</w:t>
      </w:r>
      <w:r w:rsidR="00152404">
        <w:t xml:space="preserve"> the open issues</w:t>
      </w:r>
      <w:r w:rsidR="00D179BF">
        <w:t xml:space="preserve">. Bart </w:t>
      </w:r>
      <w:r w:rsidR="00CA727E">
        <w:t>responded by saying that until now</w:t>
      </w:r>
      <w:r w:rsidR="00D179BF">
        <w:t xml:space="preserve"> the CoP TF has chosen to have </w:t>
      </w:r>
      <w:r w:rsidR="00700F0C">
        <w:t>an open discussion on the gathering of CoP data and the preparation of a proposal for CO2/FC in Europe</w:t>
      </w:r>
      <w:r w:rsidR="000359A2">
        <w:t xml:space="preserve">, which is also relevant for </w:t>
      </w:r>
      <w:r w:rsidR="002049B2">
        <w:t>a level 2 CoP in Japan</w:t>
      </w:r>
      <w:r w:rsidR="00CA727E">
        <w:t xml:space="preserve">. Therefore he prefers that the JRC will report </w:t>
      </w:r>
      <w:r w:rsidR="00DE40CC">
        <w:t xml:space="preserve">today </w:t>
      </w:r>
      <w:r w:rsidR="00CA727E">
        <w:t>on their proposed approach</w:t>
      </w:r>
      <w:r w:rsidR="00490D64">
        <w:t xml:space="preserve"> for CoP </w:t>
      </w:r>
      <w:r w:rsidR="00CB739B">
        <w:t xml:space="preserve">evaluation </w:t>
      </w:r>
      <w:r w:rsidR="00490D64">
        <w:t>on CO</w:t>
      </w:r>
      <w:r w:rsidR="00CB739B">
        <w:rPr>
          <w:vertAlign w:val="subscript"/>
        </w:rPr>
        <w:t>2</w:t>
      </w:r>
      <w:r w:rsidR="00CA727E">
        <w:t xml:space="preserve">. </w:t>
      </w:r>
      <w:r w:rsidR="00375D3D">
        <w:t xml:space="preserve">This triggered a lengthy discussion. Main conclusion is that </w:t>
      </w:r>
      <w:r w:rsidR="001E19AB">
        <w:t xml:space="preserve">the CoP TF should aim for harmonization as much as possible, including the </w:t>
      </w:r>
      <w:r w:rsidR="00A20D79">
        <w:t>methods for evaluati</w:t>
      </w:r>
      <w:r w:rsidR="004531A1">
        <w:t>ng</w:t>
      </w:r>
      <w:r w:rsidR="004F59BE">
        <w:t xml:space="preserve"> of the conformity</w:t>
      </w:r>
      <w:r w:rsidR="00A20D79">
        <w:t xml:space="preserve"> in Europe and Japan</w:t>
      </w:r>
      <w:r w:rsidR="009B25A6">
        <w:t xml:space="preserve">, </w:t>
      </w:r>
      <w:r w:rsidR="00773BBF">
        <w:t xml:space="preserve">while taking into consideration the </w:t>
      </w:r>
      <w:r w:rsidR="00773BBF">
        <w:lastRenderedPageBreak/>
        <w:t>legislative framework in both regions</w:t>
      </w:r>
      <w:r w:rsidR="00A20D79">
        <w:t xml:space="preserve">. </w:t>
      </w:r>
      <w:r w:rsidR="00DE40CC">
        <w:t>In the end</w:t>
      </w:r>
      <w:r w:rsidR="00C2391C">
        <w:t>, Nick-san agreed to the JRC proposal being presented today.</w:t>
      </w:r>
    </w:p>
    <w:p w14:paraId="178E6BE3" w14:textId="1DE58FB0" w:rsidR="004C503F" w:rsidRPr="00FC7323" w:rsidRDefault="004C503F" w:rsidP="008C5514">
      <w:pPr>
        <w:pStyle w:val="Lijstalinea"/>
        <w:numPr>
          <w:ilvl w:val="0"/>
          <w:numId w:val="44"/>
        </w:numPr>
        <w:spacing w:after="0"/>
        <w:ind w:left="284" w:hanging="284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C732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Incoming documents </w:t>
      </w:r>
    </w:p>
    <w:p w14:paraId="6E338E4B" w14:textId="2C83CBF8" w:rsidR="007D6526" w:rsidRDefault="006A2C25" w:rsidP="00DF29AE">
      <w:pPr>
        <w:tabs>
          <w:tab w:val="left" w:pos="426"/>
        </w:tabs>
      </w:pPr>
      <w:r>
        <w:t>Since the last meeting, the</w:t>
      </w:r>
      <w:r w:rsidR="004E49B9">
        <w:t xml:space="preserve"> following documents were received:</w:t>
      </w:r>
    </w:p>
    <w:p w14:paraId="26E3AA85" w14:textId="56B085CF" w:rsidR="00413415" w:rsidRDefault="00413415" w:rsidP="00413415">
      <w:pPr>
        <w:pStyle w:val="Lijstalinea"/>
        <w:numPr>
          <w:ilvl w:val="0"/>
          <w:numId w:val="47"/>
        </w:numPr>
        <w:spacing w:after="0" w:line="240" w:lineRule="auto"/>
      </w:pPr>
      <w:r>
        <w:t>Nick-san sent the comparison table with Japanese views on 14 June, file</w:t>
      </w:r>
      <w:r w:rsidR="00A653BC">
        <w:t>name:</w:t>
      </w:r>
      <w:r>
        <w:t xml:space="preserve"> </w:t>
      </w:r>
      <w:r w:rsidRPr="001D7042">
        <w:t>CoP comparative analysis v5_JPN updated0614</w:t>
      </w:r>
      <w:r>
        <w:t>.xlsx</w:t>
      </w:r>
      <w:r w:rsidR="00417F8E">
        <w:t xml:space="preserve">. On 11 July Nick-san sent an updated version of this document, </w:t>
      </w:r>
      <w:r w:rsidR="00A47FB0">
        <w:t>file</w:t>
      </w:r>
      <w:r w:rsidR="00A653BC">
        <w:t>name:</w:t>
      </w:r>
      <w:r w:rsidR="00A47FB0">
        <w:t xml:space="preserve"> </w:t>
      </w:r>
      <w:r w:rsidR="00534087" w:rsidRPr="00534087">
        <w:t>CoP comparative analysis v7</w:t>
      </w:r>
      <w:r w:rsidR="00534087">
        <w:t>.</w:t>
      </w:r>
    </w:p>
    <w:p w14:paraId="0BF45625" w14:textId="3EC1C6AF" w:rsidR="00CD07F2" w:rsidRDefault="00CD07F2" w:rsidP="00CD07F2">
      <w:pPr>
        <w:pStyle w:val="Lijstalinea"/>
        <w:numPr>
          <w:ilvl w:val="0"/>
          <w:numId w:val="47"/>
        </w:numPr>
        <w:spacing w:after="0" w:line="240" w:lineRule="auto"/>
      </w:pPr>
      <w:r>
        <w:t>Alessandro sent a presentation on the data analysis by the JRC on 25 June</w:t>
      </w:r>
      <w:r w:rsidR="00881755">
        <w:t xml:space="preserve">, </w:t>
      </w:r>
      <w:r w:rsidR="00A653BC">
        <w:t xml:space="preserve">filename: </w:t>
      </w:r>
      <w:r w:rsidRPr="009639CB">
        <w:t>CoP_Proposal_JRC_CoP_telco_2019_06_24_complete.pptx</w:t>
      </w:r>
      <w:r w:rsidR="00881755">
        <w:t>. For the meeting an updated presentation was sent</w:t>
      </w:r>
      <w:r w:rsidR="00ED56EF">
        <w:t xml:space="preserve"> on 1</w:t>
      </w:r>
      <w:r w:rsidR="008B747D">
        <w:t>0</w:t>
      </w:r>
      <w:r w:rsidR="00ED56EF">
        <w:t xml:space="preserve"> July</w:t>
      </w:r>
      <w:r w:rsidR="00881755">
        <w:t xml:space="preserve">, file </w:t>
      </w:r>
      <w:r w:rsidR="00881755" w:rsidRPr="00881755">
        <w:t>CoP_Proposal_JRC _2019_07_12.pptx</w:t>
      </w:r>
      <w:r w:rsidR="00881755">
        <w:t xml:space="preserve">. </w:t>
      </w:r>
      <w:r w:rsidR="00E00D07">
        <w:t xml:space="preserve">This was presented at agenda point 5. </w:t>
      </w:r>
    </w:p>
    <w:p w14:paraId="3799939F" w14:textId="267261D1" w:rsidR="00CD07F2" w:rsidRDefault="00CD07F2" w:rsidP="00CD07F2">
      <w:pPr>
        <w:pStyle w:val="Lijstalinea"/>
        <w:numPr>
          <w:ilvl w:val="0"/>
          <w:numId w:val="47"/>
        </w:numPr>
        <w:spacing w:after="0" w:line="240" w:lineRule="auto"/>
      </w:pPr>
      <w:r>
        <w:t xml:space="preserve">Bart sent a response to the Japanese CoP procedure </w:t>
      </w:r>
      <w:r w:rsidR="00510457">
        <w:t xml:space="preserve">for CO2/FC </w:t>
      </w:r>
      <w:r>
        <w:t>on 10 July</w:t>
      </w:r>
      <w:r w:rsidR="00510457">
        <w:t xml:space="preserve">, </w:t>
      </w:r>
      <w:r w:rsidR="00A653BC">
        <w:t xml:space="preserve">filename: </w:t>
      </w:r>
      <w:r w:rsidR="00ED56EF" w:rsidRPr="00ED56EF">
        <w:t>COP procedure for FC_EC in JPN_20190410_EC.docx</w:t>
      </w:r>
      <w:r w:rsidR="00ED56EF">
        <w:t>.</w:t>
      </w:r>
    </w:p>
    <w:p w14:paraId="3C8CEC8F" w14:textId="077D7F4F" w:rsidR="0081513C" w:rsidRPr="004236EB" w:rsidRDefault="0081513C" w:rsidP="00CD07F2">
      <w:pPr>
        <w:pStyle w:val="Lijstalinea"/>
        <w:numPr>
          <w:ilvl w:val="0"/>
          <w:numId w:val="47"/>
        </w:numPr>
        <w:spacing w:after="0" w:line="240" w:lineRule="auto"/>
      </w:pPr>
      <w:r>
        <w:t xml:space="preserve">Annette sent an updated version of the presentation on the sampling frequency on 11 July, </w:t>
      </w:r>
      <w:r w:rsidR="00A653BC">
        <w:t xml:space="preserve">filename: </w:t>
      </w:r>
      <w:r w:rsidR="00507A55" w:rsidRPr="00507A55">
        <w:t>190709_COP_frequency-small-large_families_V05.pptx</w:t>
      </w:r>
      <w:r w:rsidR="00507A55">
        <w:t>.</w:t>
      </w:r>
      <w:r w:rsidR="00E00D07">
        <w:t xml:space="preserve"> This was presented at agenda point 6.</w:t>
      </w:r>
    </w:p>
    <w:p w14:paraId="4B850D8F" w14:textId="77777777" w:rsidR="00507A55" w:rsidRDefault="00507A55" w:rsidP="00411CBA"/>
    <w:p w14:paraId="7B77EE17" w14:textId="4A6600B7" w:rsidR="00411CBA" w:rsidRDefault="007A741D" w:rsidP="00411CBA">
      <w:r w:rsidRPr="004236EB">
        <w:t>The</w:t>
      </w:r>
      <w:r>
        <w:t>se</w:t>
      </w:r>
      <w:r w:rsidRPr="004236EB">
        <w:t xml:space="preserve"> documents</w:t>
      </w:r>
      <w:r>
        <w:t xml:space="preserve"> </w:t>
      </w:r>
      <w:r w:rsidR="00411CBA">
        <w:t xml:space="preserve">are uploaded to the UNECE server, in the folder </w:t>
      </w:r>
      <w:r>
        <w:t>9</w:t>
      </w:r>
      <w:r w:rsidR="00411CBA" w:rsidRPr="00DD1BF5">
        <w:rPr>
          <w:vertAlign w:val="superscript"/>
        </w:rPr>
        <w:t>th</w:t>
      </w:r>
      <w:r w:rsidR="00411CBA">
        <w:t xml:space="preserve"> meeting of the COP TF</w:t>
      </w:r>
      <w:r w:rsidR="00C771F1">
        <w:t xml:space="preserve">: </w:t>
      </w:r>
      <w:hyperlink r:id="rId8" w:history="1">
        <w:r w:rsidR="00745D69" w:rsidRPr="00DA0B89">
          <w:rPr>
            <w:rStyle w:val="Hyperlink"/>
          </w:rPr>
          <w:t>https://wiki.unece.org/display/trans/CoP+TF+9th+session</w:t>
        </w:r>
      </w:hyperlink>
      <w:r w:rsidR="00411CBA">
        <w:t>.</w:t>
      </w:r>
    </w:p>
    <w:p w14:paraId="4AE6D6AC" w14:textId="416422BC" w:rsidR="007D6526" w:rsidRPr="008D27FC" w:rsidRDefault="00494691" w:rsidP="00A97432">
      <w:pPr>
        <w:pStyle w:val="Kop3"/>
        <w:numPr>
          <w:ilvl w:val="0"/>
          <w:numId w:val="44"/>
        </w:numPr>
        <w:tabs>
          <w:tab w:val="left" w:pos="426"/>
        </w:tabs>
        <w:ind w:left="284" w:hanging="284"/>
        <w:rPr>
          <w:color w:val="2E74B5" w:themeColor="accent1" w:themeShade="BF"/>
          <w:sz w:val="26"/>
          <w:szCs w:val="26"/>
        </w:rPr>
      </w:pPr>
      <w:r w:rsidRPr="008D27FC">
        <w:rPr>
          <w:color w:val="2E74B5" w:themeColor="accent1" w:themeShade="BF"/>
          <w:sz w:val="26"/>
          <w:szCs w:val="26"/>
        </w:rPr>
        <w:t xml:space="preserve">Minutes </w:t>
      </w:r>
      <w:r w:rsidR="008D27FC">
        <w:rPr>
          <w:color w:val="2E74B5" w:themeColor="accent1" w:themeShade="BF"/>
          <w:sz w:val="26"/>
          <w:szCs w:val="26"/>
        </w:rPr>
        <w:t xml:space="preserve">of last meeting </w:t>
      </w:r>
      <w:r w:rsidRPr="008D27FC">
        <w:rPr>
          <w:color w:val="2E74B5" w:themeColor="accent1" w:themeShade="BF"/>
          <w:sz w:val="26"/>
          <w:szCs w:val="26"/>
        </w:rPr>
        <w:t>and open action items</w:t>
      </w:r>
    </w:p>
    <w:p w14:paraId="2B4F350B" w14:textId="6912489C" w:rsidR="0089761F" w:rsidRDefault="005D16EB" w:rsidP="00DF29AE">
      <w:pPr>
        <w:tabs>
          <w:tab w:val="left" w:pos="426"/>
        </w:tabs>
        <w:rPr>
          <w:lang w:val="en-GB"/>
        </w:rPr>
      </w:pPr>
      <w:r>
        <w:rPr>
          <w:lang w:val="en-GB"/>
        </w:rPr>
        <w:t xml:space="preserve">There were no </w:t>
      </w:r>
      <w:r w:rsidR="00E26917">
        <w:rPr>
          <w:lang w:val="en-GB"/>
        </w:rPr>
        <w:t>c</w:t>
      </w:r>
      <w:r w:rsidR="00BC23D9">
        <w:rPr>
          <w:lang w:val="en-GB"/>
        </w:rPr>
        <w:t>omments</w:t>
      </w:r>
      <w:r w:rsidR="00DF433F">
        <w:rPr>
          <w:lang w:val="en-GB"/>
        </w:rPr>
        <w:t xml:space="preserve"> to the minutes, and they</w:t>
      </w:r>
      <w:r>
        <w:rPr>
          <w:lang w:val="en-GB"/>
        </w:rPr>
        <w:t xml:space="preserve"> were adopted. </w:t>
      </w:r>
    </w:p>
    <w:p w14:paraId="55F9EED6" w14:textId="3417DBE7" w:rsidR="00494691" w:rsidRDefault="00CF4C6B" w:rsidP="00DF29AE">
      <w:pPr>
        <w:tabs>
          <w:tab w:val="left" w:pos="426"/>
        </w:tabs>
        <w:rPr>
          <w:lang w:val="en-GB"/>
        </w:rPr>
      </w:pPr>
      <w:r>
        <w:rPr>
          <w:lang w:val="en-GB"/>
        </w:rPr>
        <w:t xml:space="preserve">The action list with updates on the status of the actions is </w:t>
      </w:r>
      <w:r w:rsidR="00724D02">
        <w:rPr>
          <w:lang w:val="en-GB"/>
        </w:rPr>
        <w:t xml:space="preserve">included </w:t>
      </w:r>
      <w:r w:rsidR="00331CF1">
        <w:rPr>
          <w:lang w:val="en-GB"/>
        </w:rPr>
        <w:t xml:space="preserve">as annex </w:t>
      </w:r>
      <w:r w:rsidR="00724D02">
        <w:rPr>
          <w:lang w:val="en-GB"/>
        </w:rPr>
        <w:t>at the end of this document.</w:t>
      </w:r>
    </w:p>
    <w:p w14:paraId="7B5EB8BB" w14:textId="77777777" w:rsidR="00FA3F7F" w:rsidRPr="009F1A46" w:rsidRDefault="00FA3F7F" w:rsidP="00FA3F7F">
      <w:pPr>
        <w:pStyle w:val="Kop3"/>
        <w:numPr>
          <w:ilvl w:val="0"/>
          <w:numId w:val="44"/>
        </w:numPr>
        <w:tabs>
          <w:tab w:val="left" w:pos="426"/>
        </w:tabs>
        <w:ind w:left="284" w:hanging="284"/>
        <w:rPr>
          <w:color w:val="2E74B5" w:themeColor="accent1" w:themeShade="BF"/>
          <w:sz w:val="26"/>
          <w:szCs w:val="26"/>
        </w:rPr>
      </w:pPr>
      <w:r w:rsidRPr="009F1A46">
        <w:rPr>
          <w:color w:val="2E74B5" w:themeColor="accent1" w:themeShade="BF"/>
          <w:sz w:val="26"/>
          <w:szCs w:val="26"/>
        </w:rPr>
        <w:t>Data analysis by the JRC and proposal for WLTP CoP of CO</w:t>
      </w:r>
      <w:r w:rsidRPr="00E00B38">
        <w:rPr>
          <w:color w:val="2E74B5" w:themeColor="accent1" w:themeShade="BF"/>
          <w:sz w:val="26"/>
          <w:szCs w:val="26"/>
          <w:vertAlign w:val="subscript"/>
        </w:rPr>
        <w:t>2</w:t>
      </w:r>
      <w:r w:rsidRPr="009F1A46">
        <w:rPr>
          <w:color w:val="2E74B5" w:themeColor="accent1" w:themeShade="BF"/>
          <w:sz w:val="26"/>
          <w:szCs w:val="26"/>
        </w:rPr>
        <w:t>/FC</w:t>
      </w:r>
    </w:p>
    <w:p w14:paraId="3CFDCE6D" w14:textId="24FAD535" w:rsidR="00FC06DF" w:rsidRPr="00EF583C" w:rsidRDefault="00DE670E" w:rsidP="00BF0905">
      <w:pPr>
        <w:tabs>
          <w:tab w:val="left" w:pos="426"/>
        </w:tabs>
      </w:pPr>
      <w:r>
        <w:t xml:space="preserve">During a dedicated meeting organized on 14 June by the JRC, a first analysis </w:t>
      </w:r>
      <w:r w:rsidR="00815909">
        <w:t>of the data was shown and a new proposal for the evaluation of CO</w:t>
      </w:r>
      <w:r w:rsidR="00815909">
        <w:rPr>
          <w:vertAlign w:val="subscript"/>
        </w:rPr>
        <w:t>2</w:t>
      </w:r>
      <w:r w:rsidR="00815909">
        <w:t>/FC in the CoP test procedure</w:t>
      </w:r>
      <w:r w:rsidR="0020511F">
        <w:t xml:space="preserve"> was shown</w:t>
      </w:r>
      <w:r w:rsidR="00815909">
        <w:t xml:space="preserve">. During the meeting today, </w:t>
      </w:r>
      <w:r w:rsidR="00EF583C">
        <w:t xml:space="preserve">Alessandro introduced </w:t>
      </w:r>
      <w:r w:rsidR="00A82F3A">
        <w:t xml:space="preserve">a new </w:t>
      </w:r>
      <w:r w:rsidR="00EF583C">
        <w:t xml:space="preserve">presentation </w:t>
      </w:r>
      <w:r w:rsidR="00572D08">
        <w:t xml:space="preserve">taking into account the feedback </w:t>
      </w:r>
      <w:r w:rsidR="002B2CA7">
        <w:t>received on the earlier analysis</w:t>
      </w:r>
      <w:r w:rsidR="00B740E5">
        <w:t xml:space="preserve"> and proposed approach. The new proposal </w:t>
      </w:r>
      <w:r w:rsidR="00312767">
        <w:t xml:space="preserve">shows a gradual </w:t>
      </w:r>
      <w:r w:rsidR="00942694">
        <w:t xml:space="preserve">increase of the pass criterion, instead of having a </w:t>
      </w:r>
      <w:r w:rsidR="008139B2">
        <w:t>forced decision coming from the 15</w:t>
      </w:r>
      <w:r w:rsidR="008139B2" w:rsidRPr="008139B2">
        <w:rPr>
          <w:vertAlign w:val="superscript"/>
        </w:rPr>
        <w:t>th</w:t>
      </w:r>
      <w:r w:rsidR="008139B2">
        <w:t xml:space="preserve"> to the 16</w:t>
      </w:r>
      <w:r w:rsidR="008139B2" w:rsidRPr="008139B2">
        <w:rPr>
          <w:vertAlign w:val="superscript"/>
        </w:rPr>
        <w:t>th</w:t>
      </w:r>
      <w:r w:rsidR="008139B2">
        <w:t xml:space="preserve"> test vehicle. </w:t>
      </w:r>
      <w:r w:rsidR="00444066">
        <w:t xml:space="preserve">Also the effect of the ‘A-value’ has been analysed. </w:t>
      </w:r>
      <w:r w:rsidR="005C2A5D">
        <w:t>According to the JRC the</w:t>
      </w:r>
      <w:r w:rsidR="00444066">
        <w:t xml:space="preserve"> new proposal is </w:t>
      </w:r>
      <w:r w:rsidR="005C2A5D">
        <w:t>well</w:t>
      </w:r>
      <w:r w:rsidR="00461A87">
        <w:t>-</w:t>
      </w:r>
      <w:r w:rsidR="005C2A5D">
        <w:t xml:space="preserve">balanced between </w:t>
      </w:r>
      <w:r w:rsidR="00461A87">
        <w:t>having the possibility of having a declared value at the level of the population mean</w:t>
      </w:r>
      <w:r w:rsidR="00910759">
        <w:t xml:space="preserve">, </w:t>
      </w:r>
      <w:r w:rsidR="005C2A5D">
        <w:t>an</w:t>
      </w:r>
      <w:r w:rsidR="00910759">
        <w:t>d having an</w:t>
      </w:r>
      <w:r w:rsidR="005C2A5D">
        <w:t xml:space="preserve"> acceptable </w:t>
      </w:r>
      <w:r w:rsidR="001D7DF7">
        <w:t xml:space="preserve">average </w:t>
      </w:r>
      <w:r w:rsidR="00910759">
        <w:t>sample size.</w:t>
      </w:r>
      <w:r w:rsidR="00476465">
        <w:t xml:space="preserve"> Bill said that this is moving in the right direction, although the industry would favor to </w:t>
      </w:r>
      <w:r w:rsidR="008A05E3">
        <w:t xml:space="preserve">get rid of declared values and only have </w:t>
      </w:r>
      <w:r w:rsidR="004920C7">
        <w:t xml:space="preserve">a monitoring based on the measured values. He </w:t>
      </w:r>
      <w:r w:rsidR="006B3E0E">
        <w:t xml:space="preserve">also </w:t>
      </w:r>
      <w:r w:rsidR="00674505">
        <w:t>expressed his</w:t>
      </w:r>
      <w:r w:rsidR="006B3E0E">
        <w:t xml:space="preserve"> sympathy for the Japanese procedure which accepts </w:t>
      </w:r>
      <w:r w:rsidR="00831465">
        <w:t xml:space="preserve">a lower confidence level. Alessandro responded that DG Clima has specifically </w:t>
      </w:r>
      <w:r w:rsidR="00CC60FC">
        <w:t>ruled out the concept of monitoring only on the basis of measured values</w:t>
      </w:r>
      <w:r w:rsidR="00661F05">
        <w:t xml:space="preserve">, and that having a declared value is a must. </w:t>
      </w:r>
      <w:r w:rsidR="006B51E2">
        <w:t>Increasing the A-value above 1.01 will leave room for under</w:t>
      </w:r>
      <w:r w:rsidR="008061C1">
        <w:t>-</w:t>
      </w:r>
      <w:r w:rsidR="006B51E2">
        <w:t>declaration, which is not desirable</w:t>
      </w:r>
      <w:r w:rsidR="004B07C7">
        <w:t xml:space="preserve">. There is some room for finetuning, but </w:t>
      </w:r>
      <w:r w:rsidR="00BA192B">
        <w:t>there is no possibility to change the entire concept.</w:t>
      </w:r>
      <w:r w:rsidR="00720648">
        <w:t xml:space="preserve"> Christophe asked what is seen by JRC as over-declaration. Alessandro said this </w:t>
      </w:r>
      <w:r w:rsidR="00DB270A">
        <w:t>is basically any value that is declared higher than the measured value at type-approval</w:t>
      </w:r>
      <w:r w:rsidR="00FC06DF">
        <w:t xml:space="preserve">, irrespective of why that higher value is chosen. </w:t>
      </w:r>
      <w:r w:rsidR="00AE2D07">
        <w:t xml:space="preserve">At this point, Bart suggested that we continue this discussion further within the EU. </w:t>
      </w:r>
      <w:r w:rsidR="007D0E8D">
        <w:t>He also asked for a</w:t>
      </w:r>
      <w:r w:rsidR="00043F05">
        <w:t>n initial</w:t>
      </w:r>
      <w:r w:rsidR="007D0E8D">
        <w:t xml:space="preserve"> response from Nick-san</w:t>
      </w:r>
      <w:r w:rsidR="00C32CC9">
        <w:t xml:space="preserve">, who chose not to give a detailed comment at this point. However, since there is a fundamental difference in the approach, he considers it difficult to achieve harmonization on </w:t>
      </w:r>
      <w:r w:rsidR="00043F05">
        <w:t>the CO</w:t>
      </w:r>
      <w:r w:rsidR="00043F05">
        <w:rPr>
          <w:vertAlign w:val="subscript"/>
        </w:rPr>
        <w:t>2</w:t>
      </w:r>
      <w:r w:rsidR="00043F05">
        <w:t xml:space="preserve"> evaluation</w:t>
      </w:r>
      <w:r w:rsidR="00C32CC9">
        <w:t xml:space="preserve">. </w:t>
      </w:r>
    </w:p>
    <w:p w14:paraId="6166678B" w14:textId="77777777" w:rsidR="009D1704" w:rsidRDefault="009D1704" w:rsidP="009D1704">
      <w:pPr>
        <w:pStyle w:val="Kop3"/>
        <w:numPr>
          <w:ilvl w:val="0"/>
          <w:numId w:val="44"/>
        </w:numPr>
        <w:tabs>
          <w:tab w:val="left" w:pos="426"/>
        </w:tabs>
        <w:ind w:left="284" w:hanging="284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lastRenderedPageBreak/>
        <w:t>Frequency of sampling</w:t>
      </w:r>
    </w:p>
    <w:p w14:paraId="0AD193CF" w14:textId="1B0D9354" w:rsidR="00974BF0" w:rsidRDefault="009D1704" w:rsidP="009D1704">
      <w:r>
        <w:t xml:space="preserve">Annette </w:t>
      </w:r>
      <w:r w:rsidR="00E00B38">
        <w:t>introduced</w:t>
      </w:r>
      <w:r>
        <w:t xml:space="preserve"> a presentation to introduce this issue</w:t>
      </w:r>
      <w:r w:rsidR="006A78DA">
        <w:t>, which include</w:t>
      </w:r>
      <w:r w:rsidR="00481808">
        <w:t>s</w:t>
      </w:r>
      <w:r w:rsidR="006A78DA">
        <w:t xml:space="preserve"> a text proposal</w:t>
      </w:r>
      <w:r w:rsidR="00CB7EA9">
        <w:t xml:space="preserve"> for merging </w:t>
      </w:r>
      <w:r w:rsidR="00EF56F9">
        <w:t>different ‘emission types’ into one CoP family</w:t>
      </w:r>
      <w:r w:rsidR="00AD0968">
        <w:t>,</w:t>
      </w:r>
      <w:r w:rsidR="002C29D7">
        <w:t xml:space="preserve"> and </w:t>
      </w:r>
      <w:r w:rsidR="000B7FB1">
        <w:t>has special</w:t>
      </w:r>
      <w:r w:rsidR="002C29D7">
        <w:t xml:space="preserve"> provisions for </w:t>
      </w:r>
      <w:r w:rsidR="00670154">
        <w:t xml:space="preserve">CoP families that are </w:t>
      </w:r>
      <w:r w:rsidR="000B7FB1">
        <w:t xml:space="preserve">very small or very large. </w:t>
      </w:r>
      <w:r w:rsidR="003C00AC">
        <w:t xml:space="preserve">Alessandro said that these proposals seem quite reasonable, but wondered what would happen if within a </w:t>
      </w:r>
      <w:r w:rsidR="00B61C53">
        <w:t>merged family a ‘fail’ is noted</w:t>
      </w:r>
      <w:r w:rsidR="008D0515">
        <w:t xml:space="preserve">. It </w:t>
      </w:r>
      <w:r w:rsidR="00481808">
        <w:t>would be</w:t>
      </w:r>
      <w:r w:rsidR="008D0515">
        <w:t xml:space="preserve"> difficult to find the root cause </w:t>
      </w:r>
      <w:r w:rsidR="0052425E">
        <w:t>of this fail</w:t>
      </w:r>
      <w:r w:rsidR="005C5917">
        <w:t xml:space="preserve"> in the production</w:t>
      </w:r>
      <w:r w:rsidR="0052425E">
        <w:t xml:space="preserve">, and consequently which vehicles are affected. </w:t>
      </w:r>
      <w:r w:rsidR="007B1F91">
        <w:t xml:space="preserve">Franco argued that </w:t>
      </w:r>
      <w:r w:rsidR="000E7E02">
        <w:t xml:space="preserve">there is a connection between the </w:t>
      </w:r>
      <w:r w:rsidR="00543D49">
        <w:t xml:space="preserve">two proposals, since the merging of emission types into one CoP family increases </w:t>
      </w:r>
      <w:r w:rsidR="00A0798E">
        <w:t xml:space="preserve">the production volume for that family. Bill said that </w:t>
      </w:r>
      <w:r w:rsidR="00161783">
        <w:t>increasing the family size should not be seen as a possibility for cherry-picking</w:t>
      </w:r>
      <w:r w:rsidR="00556E99">
        <w:t>; a</w:t>
      </w:r>
      <w:r w:rsidR="00161783">
        <w:t xml:space="preserve"> larger family </w:t>
      </w:r>
      <w:r w:rsidR="00C67CEC">
        <w:t xml:space="preserve">also gives a higher risk for the manufacturer, so this will be </w:t>
      </w:r>
      <w:r w:rsidR="00974BF0">
        <w:t xml:space="preserve">considered in the risk assessment that is performed. </w:t>
      </w:r>
      <w:r w:rsidR="007065BF">
        <w:t xml:space="preserve">Annette said that merging 2WD and 4WD versions as well as </w:t>
      </w:r>
      <w:r w:rsidR="000A5565">
        <w:t xml:space="preserve">MT and AT versions is therefore probably not realistic. </w:t>
      </w:r>
      <w:r w:rsidR="00974BF0">
        <w:t xml:space="preserve">Bart concluded that these proposals </w:t>
      </w:r>
      <w:r w:rsidR="003B36AA">
        <w:t xml:space="preserve">seem </w:t>
      </w:r>
      <w:r w:rsidR="0059288C">
        <w:t xml:space="preserve">clear and </w:t>
      </w:r>
      <w:r w:rsidR="003B36AA">
        <w:t xml:space="preserve">sensible, and </w:t>
      </w:r>
      <w:r w:rsidR="0059288C">
        <w:t xml:space="preserve">it </w:t>
      </w:r>
      <w:r w:rsidR="003B36AA">
        <w:t>will be</w:t>
      </w:r>
      <w:r w:rsidR="00974BF0">
        <w:t xml:space="preserve"> </w:t>
      </w:r>
      <w:r w:rsidR="0059288C">
        <w:t xml:space="preserve">checked by the EC to which extent they can be integrated. </w:t>
      </w:r>
    </w:p>
    <w:p w14:paraId="595958FC" w14:textId="58EFF14F" w:rsidR="000B669A" w:rsidRPr="008D27FC" w:rsidRDefault="005D521A" w:rsidP="00A97432">
      <w:pPr>
        <w:pStyle w:val="Kop3"/>
        <w:numPr>
          <w:ilvl w:val="0"/>
          <w:numId w:val="44"/>
        </w:numPr>
        <w:tabs>
          <w:tab w:val="left" w:pos="426"/>
        </w:tabs>
        <w:ind w:left="284" w:hanging="284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 xml:space="preserve">Discussion </w:t>
      </w:r>
      <w:r w:rsidR="00D53ACD">
        <w:rPr>
          <w:color w:val="2E74B5" w:themeColor="accent1" w:themeShade="BF"/>
          <w:sz w:val="26"/>
          <w:szCs w:val="26"/>
        </w:rPr>
        <w:t>on critical elements for harmonization of CoP</w:t>
      </w:r>
    </w:p>
    <w:p w14:paraId="0B18F4F0" w14:textId="66E9767F" w:rsidR="009F1839" w:rsidRDefault="006F611C" w:rsidP="004E439D">
      <w:pPr>
        <w:tabs>
          <w:tab w:val="left" w:pos="426"/>
        </w:tabs>
      </w:pPr>
      <w:r>
        <w:t>Iddo</w:t>
      </w:r>
      <w:r w:rsidR="00AC6707">
        <w:t xml:space="preserve"> </w:t>
      </w:r>
      <w:r w:rsidR="0016627D">
        <w:t>introduced</w:t>
      </w:r>
      <w:r w:rsidR="00AC6707">
        <w:t xml:space="preserve"> the CoP comparison table</w:t>
      </w:r>
      <w:r>
        <w:t xml:space="preserve"> with </w:t>
      </w:r>
      <w:r w:rsidR="00390AA5">
        <w:t xml:space="preserve">latest </w:t>
      </w:r>
      <w:r>
        <w:t>input from Japan</w:t>
      </w:r>
      <w:r w:rsidR="001D48A8">
        <w:t>. The</w:t>
      </w:r>
      <w:r w:rsidR="001D2E74">
        <w:t xml:space="preserve"> table was discussed line by line, on those element</w:t>
      </w:r>
      <w:r w:rsidR="000E738B">
        <w:t>s</w:t>
      </w:r>
      <w:r w:rsidR="001D2E74">
        <w:t xml:space="preserve"> that are seen as critical for harmonization. </w:t>
      </w:r>
      <w:r w:rsidR="002C6755">
        <w:t xml:space="preserve">This is a summary of the </w:t>
      </w:r>
      <w:r w:rsidR="001D48A8">
        <w:t xml:space="preserve">items that were </w:t>
      </w:r>
      <w:r w:rsidR="002C6755">
        <w:t>discuss</w:t>
      </w:r>
      <w:r w:rsidR="001D48A8">
        <w:t>ed</w:t>
      </w:r>
      <w:r w:rsidR="00A87135">
        <w:t>.</w:t>
      </w:r>
    </w:p>
    <w:p w14:paraId="0EDB956E" w14:textId="2D4CC967" w:rsidR="002C6755" w:rsidRDefault="00C515BC" w:rsidP="004E439D">
      <w:pPr>
        <w:tabs>
          <w:tab w:val="left" w:pos="426"/>
        </w:tabs>
      </w:pPr>
      <w:r>
        <w:rPr>
          <w:i/>
          <w:iCs/>
        </w:rPr>
        <w:t xml:space="preserve">Item 3 and 4: </w:t>
      </w:r>
      <w:r w:rsidR="003E77A8">
        <w:rPr>
          <w:i/>
          <w:iCs/>
        </w:rPr>
        <w:t>Family criteria for Type 1 test</w:t>
      </w:r>
      <w:r>
        <w:rPr>
          <w:i/>
          <w:iCs/>
        </w:rPr>
        <w:t xml:space="preserve"> and </w:t>
      </w:r>
      <w:r w:rsidR="003A7F03">
        <w:rPr>
          <w:i/>
          <w:iCs/>
        </w:rPr>
        <w:t>Minimum sample interval</w:t>
      </w:r>
      <w:r w:rsidR="002C6755">
        <w:rPr>
          <w:i/>
          <w:iCs/>
        </w:rPr>
        <w:br/>
      </w:r>
      <w:r w:rsidR="00D92A8F">
        <w:t xml:space="preserve">Nick-san said that </w:t>
      </w:r>
      <w:r w:rsidR="00277347">
        <w:t xml:space="preserve">the procedure in Japan is working satisfactory, </w:t>
      </w:r>
      <w:r w:rsidR="00D60F92">
        <w:t>in which</w:t>
      </w:r>
      <w:r w:rsidR="00277347">
        <w:t xml:space="preserve"> MLIT and the OEMs </w:t>
      </w:r>
      <w:r w:rsidR="006D6108">
        <w:t xml:space="preserve">decide together </w:t>
      </w:r>
      <w:r w:rsidR="007313C7">
        <w:t xml:space="preserve">which vehicles are considered to </w:t>
      </w:r>
      <w:r w:rsidR="00003049">
        <w:t>form one CoP family</w:t>
      </w:r>
      <w:r w:rsidR="00013A3A">
        <w:t>.</w:t>
      </w:r>
      <w:r w:rsidR="00B00822">
        <w:t xml:space="preserve"> Alessandro argued that this process needs to be </w:t>
      </w:r>
      <w:r w:rsidR="0085469E">
        <w:t xml:space="preserve">further </w:t>
      </w:r>
      <w:r w:rsidR="00B00822">
        <w:t>detailed</w:t>
      </w:r>
      <w:r w:rsidR="00A60C15">
        <w:t xml:space="preserve">, also in the light of Level 2 to observe which </w:t>
      </w:r>
      <w:r w:rsidR="00C51643">
        <w:t xml:space="preserve">regional level is the most stringent. Nick-san </w:t>
      </w:r>
      <w:r w:rsidR="00440A23">
        <w:t>responded</w:t>
      </w:r>
      <w:r w:rsidR="00C51643">
        <w:t xml:space="preserve"> that if the European requirements on </w:t>
      </w:r>
      <w:r w:rsidR="001B250D">
        <w:t>family criteria are seen as more strict, Japan would support these for Level 2.</w:t>
      </w:r>
      <w:r w:rsidR="003A7F03">
        <w:t xml:space="preserve">Nevertheless, the proposals made by ACEA will be </w:t>
      </w:r>
      <w:r w:rsidR="00635324">
        <w:t>considered</w:t>
      </w:r>
      <w:r w:rsidR="003A7F03">
        <w:t xml:space="preserve"> internally within Japan.</w:t>
      </w:r>
    </w:p>
    <w:p w14:paraId="3940E443" w14:textId="7A770800" w:rsidR="00EB3517" w:rsidRDefault="00B66698" w:rsidP="004E439D">
      <w:pPr>
        <w:tabs>
          <w:tab w:val="left" w:pos="426"/>
        </w:tabs>
      </w:pPr>
      <w:r>
        <w:rPr>
          <w:i/>
          <w:iCs/>
        </w:rPr>
        <w:t xml:space="preserve">Item 6: </w:t>
      </w:r>
      <w:r w:rsidR="00EB3517">
        <w:rPr>
          <w:i/>
          <w:iCs/>
        </w:rPr>
        <w:t>Test vehicle selection</w:t>
      </w:r>
      <w:r w:rsidR="004B477B">
        <w:br/>
      </w:r>
      <w:r w:rsidR="004F2E1D">
        <w:t>Based on the discussion</w:t>
      </w:r>
      <w:r w:rsidR="00907FB2">
        <w:t xml:space="preserve"> outcome</w:t>
      </w:r>
      <w:r w:rsidR="004F2E1D">
        <w:t xml:space="preserve"> at the previous meeting, Bart </w:t>
      </w:r>
      <w:r w:rsidR="00907FB2">
        <w:t>suggested</w:t>
      </w:r>
      <w:r w:rsidR="006A1F34">
        <w:t xml:space="preserve"> the following draft text for </w:t>
      </w:r>
      <w:r w:rsidR="00831CCD">
        <w:t>harmonization</w:t>
      </w:r>
      <w:r w:rsidR="00F11A8D">
        <w:t xml:space="preserve">: </w:t>
      </w:r>
      <w:r w:rsidR="00831CCD">
        <w:t>“</w:t>
      </w:r>
      <w:r w:rsidR="00831CCD" w:rsidRPr="00831CCD">
        <w:t>A sample of three vehicles shall be selected at random in the C</w:t>
      </w:r>
      <w:r w:rsidR="00831CCD">
        <w:t>o</w:t>
      </w:r>
      <w:r w:rsidR="00831CCD" w:rsidRPr="00831CCD">
        <w:t>P family. The manufacturer shall not undertake any adjustment to the vehicles selected.</w:t>
      </w:r>
      <w:r w:rsidR="00831CCD">
        <w:t>”</w:t>
      </w:r>
      <w:r w:rsidR="00907FB2">
        <w:t xml:space="preserve"> </w:t>
      </w:r>
      <w:r w:rsidR="00853E6B">
        <w:t>Miyazaki-san</w:t>
      </w:r>
      <w:r w:rsidR="00B92C19">
        <w:t xml:space="preserve"> </w:t>
      </w:r>
      <w:r w:rsidR="006D53E1">
        <w:t>said this proposal can be accepted for Japan</w:t>
      </w:r>
      <w:r w:rsidR="00853E6B">
        <w:t>.</w:t>
      </w:r>
      <w:r w:rsidR="00A44B7E">
        <w:t xml:space="preserve"> Nick-san </w:t>
      </w:r>
      <w:r w:rsidR="00CC0355">
        <w:t xml:space="preserve">made a scrutiny reservation on the </w:t>
      </w:r>
      <w:r w:rsidR="004F1AC0">
        <w:t xml:space="preserve">‘sample of three vehicles’, to see if that is appropriate for Japan. </w:t>
      </w:r>
      <w:r w:rsidR="003C28AA">
        <w:t xml:space="preserve">Rob G. said that if the figure in the CoP text specifies a sample of three vehicles, the text should be in line with that. </w:t>
      </w:r>
      <w:r w:rsidR="00574535">
        <w:t xml:space="preserve">Franco asked if these three vehicles should be selected in one shot, or </w:t>
      </w:r>
      <w:r w:rsidR="00733FF0">
        <w:t xml:space="preserve">if there could be time in between. Bart responded that the text does not specify </w:t>
      </w:r>
      <w:r w:rsidR="00E95A96">
        <w:t>that these</w:t>
      </w:r>
      <w:r w:rsidR="00733FF0">
        <w:t xml:space="preserve"> need to be selected in one shot. Bill offered to have a closer look at the text proposal, and may come back with a suggestion that will </w:t>
      </w:r>
      <w:r w:rsidR="00DB6C41">
        <w:t xml:space="preserve">consider the remark of Franco. </w:t>
      </w:r>
    </w:p>
    <w:p w14:paraId="536CA2CC" w14:textId="3BAED229" w:rsidR="009D406D" w:rsidRPr="005B2291" w:rsidRDefault="00B66698" w:rsidP="004E439D">
      <w:pPr>
        <w:tabs>
          <w:tab w:val="left" w:pos="426"/>
        </w:tabs>
      </w:pPr>
      <w:r>
        <w:rPr>
          <w:i/>
          <w:iCs/>
        </w:rPr>
        <w:t xml:space="preserve">Item 8: </w:t>
      </w:r>
      <w:r w:rsidR="009D406D">
        <w:rPr>
          <w:i/>
          <w:iCs/>
        </w:rPr>
        <w:t>Run-in procedure</w:t>
      </w:r>
      <w:r w:rsidR="009D406D">
        <w:br/>
      </w:r>
      <w:r w:rsidR="00980A56">
        <w:t>Due to the time constraints of the meeting today, t</w:t>
      </w:r>
      <w:r w:rsidR="001A3824">
        <w:t>he chair proposed that the EC and Japan organize a</w:t>
      </w:r>
      <w:r w:rsidR="00E95A96">
        <w:t xml:space="preserve"> separate</w:t>
      </w:r>
      <w:r w:rsidR="001A3824">
        <w:t xml:space="preserve"> meeting after Japan has responded </w:t>
      </w:r>
      <w:r w:rsidR="00866284">
        <w:t xml:space="preserve">in writing </w:t>
      </w:r>
      <w:r w:rsidR="001A3824">
        <w:t xml:space="preserve">to the feedback that the EC has </w:t>
      </w:r>
      <w:r w:rsidR="005B2291">
        <w:t>given to the Japanese CoP procedure for CO</w:t>
      </w:r>
      <w:r w:rsidR="005B2291">
        <w:rPr>
          <w:vertAlign w:val="subscript"/>
        </w:rPr>
        <w:t>2</w:t>
      </w:r>
      <w:r w:rsidR="005B2291">
        <w:t xml:space="preserve">/FC. </w:t>
      </w:r>
      <w:r w:rsidR="00866284">
        <w:t>That</w:t>
      </w:r>
      <w:r w:rsidR="00380C77">
        <w:t xml:space="preserve"> suggestion</w:t>
      </w:r>
      <w:r w:rsidR="00866284">
        <w:t xml:space="preserve"> was accepted. </w:t>
      </w:r>
    </w:p>
    <w:p w14:paraId="6E031733" w14:textId="336DD695" w:rsidR="0007041F" w:rsidRDefault="00960E2B" w:rsidP="004E439D">
      <w:pPr>
        <w:tabs>
          <w:tab w:val="left" w:pos="426"/>
        </w:tabs>
      </w:pPr>
      <w:r>
        <w:rPr>
          <w:i/>
          <w:iCs/>
        </w:rPr>
        <w:t xml:space="preserve">Item 9: </w:t>
      </w:r>
      <w:r w:rsidR="0007041F">
        <w:rPr>
          <w:i/>
          <w:iCs/>
        </w:rPr>
        <w:t>Evolution coefficient</w:t>
      </w:r>
      <w:r w:rsidR="0007041F">
        <w:br/>
      </w:r>
      <w:r w:rsidR="006E3E00">
        <w:t>For CO</w:t>
      </w:r>
      <w:r w:rsidR="006E3E00">
        <w:rPr>
          <w:vertAlign w:val="subscript"/>
        </w:rPr>
        <w:t>2</w:t>
      </w:r>
      <w:r w:rsidR="006E3E00">
        <w:t xml:space="preserve"> and FC the fixed evolution coefficients are clear</w:t>
      </w:r>
      <w:r w:rsidR="00836689">
        <w:t xml:space="preserve">, they are (nearly) the same for Japan and Europe. On the pollutants </w:t>
      </w:r>
      <w:r w:rsidR="00877C14">
        <w:t xml:space="preserve">there is some unclarity. </w:t>
      </w:r>
      <w:r w:rsidR="002453F0">
        <w:t xml:space="preserve">Currently, Europe applies evolution factors for pollutants, but that is not the case in Japan. </w:t>
      </w:r>
      <w:r w:rsidR="00877C14">
        <w:t xml:space="preserve">Nick-san said that there should be </w:t>
      </w:r>
      <w:r w:rsidR="00C149F8">
        <w:t xml:space="preserve">an exception for vehicles </w:t>
      </w:r>
      <w:r w:rsidR="00C149F8">
        <w:lastRenderedPageBreak/>
        <w:t>that enter into a regeneration</w:t>
      </w:r>
      <w:r w:rsidR="002453F0">
        <w:t xml:space="preserve"> phase</w:t>
      </w:r>
      <w:r w:rsidR="00C149F8">
        <w:t xml:space="preserve"> while being tested. </w:t>
      </w:r>
      <w:r w:rsidR="00DF324D">
        <w:t>Bill argued that evolution factors for pollutants are required, specifically for PM emissions which can be higher for a new filter as the</w:t>
      </w:r>
      <w:r w:rsidR="00E209FE">
        <w:t>re is no soot layer built up</w:t>
      </w:r>
      <w:r w:rsidR="001C7B2F">
        <w:t xml:space="preserve"> yet,</w:t>
      </w:r>
      <w:r w:rsidR="00E209FE">
        <w:t xml:space="preserve"> which normally </w:t>
      </w:r>
      <w:r w:rsidR="00404A51">
        <w:t>contributes</w:t>
      </w:r>
      <w:r w:rsidR="00E209FE">
        <w:t xml:space="preserve"> to the </w:t>
      </w:r>
      <w:r w:rsidR="00795E34">
        <w:t xml:space="preserve">efficiency of the </w:t>
      </w:r>
      <w:r w:rsidR="00E209FE">
        <w:t>filtration</w:t>
      </w:r>
      <w:r w:rsidR="00795E34">
        <w:t xml:space="preserve">. </w:t>
      </w:r>
      <w:r w:rsidR="00BB3280">
        <w:t xml:space="preserve">Alessandro remarked that there is also an overlap with the </w:t>
      </w:r>
      <w:r w:rsidR="00D7250D">
        <w:t xml:space="preserve">durability requirements. </w:t>
      </w:r>
      <w:r w:rsidR="006219E5">
        <w:t xml:space="preserve">Bart would accept the concept of evolution factors </w:t>
      </w:r>
      <w:r w:rsidR="00C7639B">
        <w:t>for pollutants</w:t>
      </w:r>
      <w:r w:rsidR="00693FFE">
        <w:t xml:space="preserve"> -</w:t>
      </w:r>
      <w:r w:rsidR="00C7639B">
        <w:t xml:space="preserve"> even if it is politically sensitive</w:t>
      </w:r>
      <w:r w:rsidR="00693FFE">
        <w:t>-</w:t>
      </w:r>
      <w:r w:rsidR="00C7639B">
        <w:t xml:space="preserve"> </w:t>
      </w:r>
      <w:r w:rsidR="006E246B">
        <w:t>since</w:t>
      </w:r>
      <w:r w:rsidR="003D6FE6">
        <w:t xml:space="preserve"> that is</w:t>
      </w:r>
      <w:r w:rsidR="00C7639B">
        <w:t xml:space="preserve"> it is current practice</w:t>
      </w:r>
      <w:r w:rsidR="006E246B">
        <w:t xml:space="preserve"> today. </w:t>
      </w:r>
      <w:r w:rsidR="00E209FE">
        <w:t xml:space="preserve"> </w:t>
      </w:r>
    </w:p>
    <w:p w14:paraId="3ABEC615" w14:textId="6C60FA47" w:rsidR="00DD1661" w:rsidRDefault="00960E2B" w:rsidP="004E439D">
      <w:pPr>
        <w:tabs>
          <w:tab w:val="left" w:pos="426"/>
        </w:tabs>
      </w:pPr>
      <w:r>
        <w:rPr>
          <w:i/>
          <w:iCs/>
        </w:rPr>
        <w:t xml:space="preserve">Item 10: </w:t>
      </w:r>
      <w:r w:rsidR="00DD1661">
        <w:rPr>
          <w:i/>
          <w:iCs/>
        </w:rPr>
        <w:t>Fuel</w:t>
      </w:r>
      <w:r w:rsidR="00DD1661">
        <w:br/>
      </w:r>
      <w:r w:rsidR="003D6FE6">
        <w:t>During the discussion at the previous meeting</w:t>
      </w:r>
      <w:r w:rsidR="00650EC6">
        <w:t xml:space="preserve">, Europe asked Japan to reconsider </w:t>
      </w:r>
      <w:r w:rsidR="003D6FE6">
        <w:t xml:space="preserve">their </w:t>
      </w:r>
      <w:r w:rsidR="00D15D1B">
        <w:t>position</w:t>
      </w:r>
      <w:r w:rsidR="00D417CA">
        <w:t xml:space="preserve"> to allow commercial fuel for CoP testing. Miyazaki-san has consulted </w:t>
      </w:r>
      <w:r w:rsidR="00745B2E">
        <w:t xml:space="preserve">the audit section within MLIT, and came to the conclusion that for a proper comparison against the </w:t>
      </w:r>
      <w:r w:rsidR="006D109E">
        <w:t xml:space="preserve">type approval test results only reference fuel should be used for CoP testing. </w:t>
      </w:r>
      <w:r w:rsidR="006F2753">
        <w:t xml:space="preserve">Commercial fuel </w:t>
      </w:r>
      <w:r w:rsidR="00E323A8">
        <w:t>c</w:t>
      </w:r>
      <w:r w:rsidR="006F2753">
        <w:t xml:space="preserve">ould introduce inaccuracies due to the variation in fuel quality and composition. </w:t>
      </w:r>
      <w:r w:rsidR="00B77782">
        <w:t>Bart asked if th</w:t>
      </w:r>
      <w:r w:rsidR="007020E7">
        <w:t xml:space="preserve">at is only required for CoP checking by the authorities, or also for the CoP tests done by the manufacturer. Miyazaki-san said that for both cases reference fuel should be used. </w:t>
      </w:r>
      <w:r w:rsidR="00D7630E">
        <w:t xml:space="preserve">Bill </w:t>
      </w:r>
      <w:r w:rsidR="004A1247">
        <w:t xml:space="preserve">wanted to know if the </w:t>
      </w:r>
      <w:r w:rsidR="00D7630E">
        <w:t xml:space="preserve">EC would </w:t>
      </w:r>
      <w:r w:rsidR="004A1247">
        <w:t xml:space="preserve">accept reference fuel </w:t>
      </w:r>
      <w:r w:rsidR="00D7630E">
        <w:t>for CoP testing,</w:t>
      </w:r>
      <w:r w:rsidR="00D4482E">
        <w:t xml:space="preserve"> and</w:t>
      </w:r>
      <w:r w:rsidR="00D7630E">
        <w:t xml:space="preserve"> </w:t>
      </w:r>
      <w:r w:rsidR="004A1247">
        <w:t>this</w:t>
      </w:r>
      <w:r w:rsidR="00D7630E">
        <w:t xml:space="preserve"> was confirmed by Bart. </w:t>
      </w:r>
      <w:r w:rsidR="00D4482E">
        <w:t>Bill will take this issue back to industry</w:t>
      </w:r>
      <w:r w:rsidR="00442A26">
        <w:t xml:space="preserve">, to discuss if this is acceptable. Alessandro remarked that </w:t>
      </w:r>
      <w:r w:rsidR="00D3501E">
        <w:t xml:space="preserve">for European manufacturers reference fuel would only be needed to acquire Level </w:t>
      </w:r>
      <w:r w:rsidR="00727A72">
        <w:t xml:space="preserve">2 acceptance on CoP. </w:t>
      </w:r>
    </w:p>
    <w:p w14:paraId="1D510786" w14:textId="2480C8AC" w:rsidR="00CD536C" w:rsidRDefault="00A74E46" w:rsidP="004E439D">
      <w:pPr>
        <w:tabs>
          <w:tab w:val="left" w:pos="426"/>
        </w:tabs>
      </w:pPr>
      <w:r>
        <w:rPr>
          <w:i/>
          <w:iCs/>
        </w:rPr>
        <w:t>Item 19</w:t>
      </w:r>
      <w:r w:rsidR="00D2592C">
        <w:rPr>
          <w:i/>
          <w:iCs/>
        </w:rPr>
        <w:t xml:space="preserve"> and 20</w:t>
      </w:r>
      <w:r>
        <w:rPr>
          <w:i/>
          <w:iCs/>
        </w:rPr>
        <w:t xml:space="preserve">: </w:t>
      </w:r>
      <w:r w:rsidR="00CB678B">
        <w:rPr>
          <w:i/>
          <w:iCs/>
        </w:rPr>
        <w:t>Type 4</w:t>
      </w:r>
      <w:r w:rsidR="00F853EA">
        <w:rPr>
          <w:i/>
          <w:iCs/>
        </w:rPr>
        <w:t xml:space="preserve"> test</w:t>
      </w:r>
      <w:r w:rsidR="00CB678B">
        <w:rPr>
          <w:i/>
          <w:iCs/>
        </w:rPr>
        <w:t xml:space="preserve"> (evaporative emissions)</w:t>
      </w:r>
      <w:r w:rsidR="00CB678B">
        <w:br/>
      </w:r>
      <w:r w:rsidR="008C42EB">
        <w:t>Based on the discussions at the previous meeting, Bart made a</w:t>
      </w:r>
      <w:r w:rsidR="00A563A5">
        <w:t xml:space="preserve"> first draft</w:t>
      </w:r>
      <w:r w:rsidR="008C42EB">
        <w:t xml:space="preserve"> proposal</w:t>
      </w:r>
      <w:r w:rsidR="00196FD1">
        <w:t>,</w:t>
      </w:r>
      <w:r w:rsidR="008C42EB">
        <w:t xml:space="preserve"> </w:t>
      </w:r>
      <w:r w:rsidR="00A563A5">
        <w:t xml:space="preserve">which </w:t>
      </w:r>
      <w:r w:rsidR="00B26DBF">
        <w:t>still needs to be verified internally</w:t>
      </w:r>
      <w:r w:rsidR="00A563A5">
        <w:t xml:space="preserve">. The basic </w:t>
      </w:r>
      <w:r w:rsidR="00B26DBF">
        <w:t>proposal</w:t>
      </w:r>
      <w:r w:rsidR="00A563A5">
        <w:t xml:space="preserve"> is to </w:t>
      </w:r>
      <w:r w:rsidR="00170F6A">
        <w:t>annual</w:t>
      </w:r>
      <w:r w:rsidR="007414EF">
        <w:t xml:space="preserve">ly </w:t>
      </w:r>
      <w:r w:rsidR="00A563A5">
        <w:t xml:space="preserve">test </w:t>
      </w:r>
      <w:r w:rsidR="00845ABE">
        <w:t xml:space="preserve">one vehicle per family, on the basis of the three </w:t>
      </w:r>
      <w:r w:rsidR="002C5172">
        <w:t xml:space="preserve">simplified tests </w:t>
      </w:r>
      <w:r w:rsidR="00A42586">
        <w:t xml:space="preserve">specified in paragraph 7 of Annex 7 of UNR83. </w:t>
      </w:r>
      <w:r w:rsidR="00170F6A">
        <w:t xml:space="preserve">Only if one of these tests </w:t>
      </w:r>
      <w:r w:rsidR="004D07CE">
        <w:t xml:space="preserve">should fail, a </w:t>
      </w:r>
      <w:r w:rsidR="00D571EE">
        <w:t xml:space="preserve">full EVAP test </w:t>
      </w:r>
      <w:r w:rsidR="00200072">
        <w:t xml:space="preserve">procedure </w:t>
      </w:r>
      <w:r w:rsidR="00D571EE">
        <w:t xml:space="preserve">should be performed. </w:t>
      </w:r>
      <w:r w:rsidR="00CD536C">
        <w:t xml:space="preserve">Sophie-san commented that this is </w:t>
      </w:r>
      <w:r w:rsidR="00907C2E">
        <w:t xml:space="preserve">different from the current requirement where an EVAP test is only performed if the quality of the production is deemed unsatisfactory. </w:t>
      </w:r>
      <w:r w:rsidR="00C96A54">
        <w:t>Bart explained that we need to make it more specific how the ‘quality of the produc</w:t>
      </w:r>
      <w:r w:rsidR="00EB7AFE">
        <w:t>tion’ is evaluated, and</w:t>
      </w:r>
      <w:r w:rsidR="00D2592C">
        <w:t xml:space="preserve"> has</w:t>
      </w:r>
      <w:r w:rsidR="00EB7AFE">
        <w:t xml:space="preserve"> therefore propose</w:t>
      </w:r>
      <w:r w:rsidR="00D2592C">
        <w:t>d</w:t>
      </w:r>
      <w:r w:rsidR="00EB7AFE">
        <w:t xml:space="preserve"> to use the three simplified tests.</w:t>
      </w:r>
      <w:r w:rsidR="00BB1618">
        <w:t xml:space="preserve"> Elodie confirmed that this is </w:t>
      </w:r>
      <w:r w:rsidR="00E32C0F">
        <w:t xml:space="preserve">quite a </w:t>
      </w:r>
      <w:r w:rsidR="0073276B">
        <w:t xml:space="preserve">common practice in Europe. </w:t>
      </w:r>
      <w:r w:rsidR="00752841">
        <w:t>There was a question by Franco</w:t>
      </w:r>
      <w:bookmarkStart w:id="0" w:name="_GoBack"/>
      <w:bookmarkEnd w:id="0"/>
      <w:r w:rsidR="00741E82">
        <w:t xml:space="preserve"> on </w:t>
      </w:r>
      <w:r w:rsidR="00367AE1">
        <w:t>how the CoP family for the Type 4 family is described</w:t>
      </w:r>
      <w:r w:rsidR="00741E82">
        <w:t>.</w:t>
      </w:r>
      <w:r w:rsidR="00367AE1">
        <w:t xml:space="preserve"> Bart said this is basically the same as the interpolation family. According to Bill that should not be the case</w:t>
      </w:r>
      <w:r w:rsidR="00337109">
        <w:t xml:space="preserve">, there are family criteria specified in GTR19 which should also apply here. </w:t>
      </w:r>
      <w:r w:rsidR="00D06C3E">
        <w:t xml:space="preserve">These criteria are </w:t>
      </w:r>
      <w:r w:rsidR="008D3242">
        <w:t xml:space="preserve">wider than those of the interpolation family. </w:t>
      </w:r>
      <w:r w:rsidR="00FF0F26">
        <w:t>This feedback will be considered by the EC.</w:t>
      </w:r>
      <w:r w:rsidR="0073276B">
        <w:t xml:space="preserve"> </w:t>
      </w:r>
    </w:p>
    <w:p w14:paraId="6AF8607E" w14:textId="1141730F" w:rsidR="00931994" w:rsidRPr="00931994" w:rsidRDefault="00542606" w:rsidP="0065626D">
      <w:pPr>
        <w:pStyle w:val="Kop3"/>
        <w:numPr>
          <w:ilvl w:val="0"/>
          <w:numId w:val="42"/>
        </w:numPr>
        <w:tabs>
          <w:tab w:val="left" w:pos="426"/>
        </w:tabs>
        <w:ind w:left="357" w:hanging="357"/>
        <w:rPr>
          <w:color w:val="2E74B5" w:themeColor="accent1" w:themeShade="BF"/>
          <w:sz w:val="26"/>
          <w:szCs w:val="26"/>
        </w:rPr>
      </w:pPr>
      <w:r w:rsidRPr="00321FC3">
        <w:rPr>
          <w:color w:val="2E74B5" w:themeColor="accent1" w:themeShade="BF"/>
          <w:sz w:val="26"/>
          <w:szCs w:val="26"/>
        </w:rPr>
        <w:t>Timeline – next meeting</w:t>
      </w:r>
      <w:r w:rsidRPr="00D548CC">
        <w:rPr>
          <w:color w:val="2E74B5" w:themeColor="accent1" w:themeShade="BF"/>
          <w:sz w:val="26"/>
          <w:szCs w:val="26"/>
        </w:rPr>
        <w:t xml:space="preserve"> </w:t>
      </w:r>
    </w:p>
    <w:p w14:paraId="6127A168" w14:textId="580A27EA" w:rsidR="006A1389" w:rsidRDefault="003F2BF3" w:rsidP="003F2BF3">
      <w:pPr>
        <w:pStyle w:val="Lijstalinea"/>
        <w:ind w:left="0"/>
        <w:rPr>
          <w:lang w:eastAsia="nl-NL"/>
        </w:rPr>
      </w:pPr>
      <w:r>
        <w:rPr>
          <w:lang w:eastAsia="nl-NL"/>
        </w:rPr>
        <w:t xml:space="preserve">The next meeting is planned for </w:t>
      </w:r>
      <w:r w:rsidR="003615F6">
        <w:rPr>
          <w:b/>
          <w:lang w:eastAsia="nl-NL"/>
        </w:rPr>
        <w:t>Wednesday 21 August</w:t>
      </w:r>
      <w:r>
        <w:rPr>
          <w:lang w:eastAsia="nl-NL"/>
        </w:rPr>
        <w:t xml:space="preserve"> via the Webex system of Bart Thedinga (</w:t>
      </w:r>
      <w:hyperlink r:id="rId9" w:history="1">
        <w:r w:rsidRPr="003F2BF3">
          <w:rPr>
            <w:rStyle w:val="Hyperlink"/>
            <w:rFonts w:ascii="Calibri" w:hAnsi="Calibri" w:cs="Calibri"/>
          </w:rPr>
          <w:t>https://ecwacs.webex.com/meet/bthedinga</w:t>
        </w:r>
      </w:hyperlink>
      <w:r w:rsidRPr="003F2BF3">
        <w:rPr>
          <w:rFonts w:ascii="Calibri" w:hAnsi="Calibri" w:cs="Calibri"/>
        </w:rPr>
        <w:t>)</w:t>
      </w:r>
      <w:r>
        <w:rPr>
          <w:lang w:eastAsia="nl-NL"/>
        </w:rPr>
        <w:t xml:space="preserve">. </w:t>
      </w:r>
    </w:p>
    <w:p w14:paraId="4AE7F97D" w14:textId="77777777" w:rsidR="00B90507" w:rsidRDefault="00B90507" w:rsidP="003F2BF3">
      <w:pPr>
        <w:pStyle w:val="Lijstalinea"/>
        <w:ind w:left="0"/>
        <w:rPr>
          <w:lang w:eastAsia="nl-NL"/>
        </w:rPr>
      </w:pPr>
    </w:p>
    <w:p w14:paraId="4810C340" w14:textId="53CA546A" w:rsidR="003615F6" w:rsidRDefault="003615F6" w:rsidP="003F2BF3">
      <w:pPr>
        <w:pStyle w:val="Lijstalinea"/>
        <w:ind w:left="0"/>
        <w:rPr>
          <w:lang w:eastAsia="nl-NL"/>
        </w:rPr>
      </w:pPr>
      <w:r>
        <w:rPr>
          <w:lang w:eastAsia="nl-NL"/>
        </w:rPr>
        <w:t xml:space="preserve">There </w:t>
      </w:r>
      <w:r w:rsidR="00B90507">
        <w:rPr>
          <w:lang w:eastAsia="nl-NL"/>
        </w:rPr>
        <w:t>i</w:t>
      </w:r>
      <w:r>
        <w:rPr>
          <w:lang w:eastAsia="nl-NL"/>
        </w:rPr>
        <w:t>s also a meeting planned</w:t>
      </w:r>
      <w:r w:rsidR="001902CF">
        <w:rPr>
          <w:lang w:eastAsia="nl-NL"/>
        </w:rPr>
        <w:t xml:space="preserve"> on </w:t>
      </w:r>
      <w:r w:rsidR="001902CF">
        <w:rPr>
          <w:b/>
          <w:bCs/>
          <w:lang w:eastAsia="nl-NL"/>
        </w:rPr>
        <w:t xml:space="preserve">Friday 9 August </w:t>
      </w:r>
      <w:r w:rsidR="001902CF">
        <w:rPr>
          <w:lang w:eastAsia="nl-NL"/>
        </w:rPr>
        <w:t xml:space="preserve">at 9:00-12:00 CET </w:t>
      </w:r>
      <w:r>
        <w:rPr>
          <w:lang w:eastAsia="nl-NL"/>
        </w:rPr>
        <w:t>to discuss the feedback from EC on the Japanese CoP procedure</w:t>
      </w:r>
      <w:r w:rsidR="001962CA">
        <w:rPr>
          <w:lang w:eastAsia="nl-NL"/>
        </w:rPr>
        <w:t>.</w:t>
      </w:r>
    </w:p>
    <w:p w14:paraId="14153CAE" w14:textId="77777777" w:rsidR="00B90507" w:rsidRDefault="00B90507" w:rsidP="003F2BF3">
      <w:pPr>
        <w:pStyle w:val="Lijstalinea"/>
        <w:ind w:left="0"/>
        <w:rPr>
          <w:lang w:eastAsia="nl-NL"/>
        </w:rPr>
      </w:pPr>
    </w:p>
    <w:p w14:paraId="39268543" w14:textId="32F39A2E" w:rsidR="001962CA" w:rsidRDefault="001962CA" w:rsidP="003F2BF3">
      <w:pPr>
        <w:pStyle w:val="Lijstalinea"/>
        <w:ind w:left="0"/>
        <w:rPr>
          <w:lang w:eastAsia="nl-NL"/>
        </w:rPr>
      </w:pPr>
      <w:r>
        <w:rPr>
          <w:lang w:eastAsia="nl-NL"/>
        </w:rPr>
        <w:t xml:space="preserve">Finally, a tentative meeting </w:t>
      </w:r>
      <w:r w:rsidR="00FE4264">
        <w:rPr>
          <w:lang w:eastAsia="nl-NL"/>
        </w:rPr>
        <w:t xml:space="preserve">was scheduled to discuss the European proposal </w:t>
      </w:r>
      <w:r w:rsidR="00685F6B">
        <w:rPr>
          <w:lang w:eastAsia="nl-NL"/>
        </w:rPr>
        <w:t xml:space="preserve">on </w:t>
      </w:r>
      <w:r w:rsidR="00567D8D" w:rsidRPr="00567D8D">
        <w:rPr>
          <w:b/>
          <w:bCs/>
          <w:lang w:eastAsia="nl-NL"/>
        </w:rPr>
        <w:t xml:space="preserve">Wednesday </w:t>
      </w:r>
      <w:r w:rsidR="00685F6B" w:rsidRPr="00567D8D">
        <w:rPr>
          <w:b/>
          <w:bCs/>
          <w:lang w:eastAsia="nl-NL"/>
        </w:rPr>
        <w:t>31 July</w:t>
      </w:r>
      <w:r w:rsidR="00685F6B">
        <w:rPr>
          <w:lang w:eastAsia="nl-NL"/>
        </w:rPr>
        <w:t xml:space="preserve"> at 10:00 AM</w:t>
      </w:r>
      <w:r w:rsidR="007E6D6C">
        <w:rPr>
          <w:lang w:eastAsia="nl-NL"/>
        </w:rPr>
        <w:t>. Any feedback to the JRC on the current proposal should be sent to Alessandro Marotta before 24 July</w:t>
      </w:r>
      <w:r w:rsidR="00EA7145">
        <w:rPr>
          <w:lang w:eastAsia="nl-NL"/>
        </w:rPr>
        <w:t>.</w:t>
      </w:r>
    </w:p>
    <w:p w14:paraId="6CB67B49" w14:textId="77777777" w:rsidR="00D141C8" w:rsidRDefault="00D141C8" w:rsidP="003F2BF3">
      <w:pPr>
        <w:pStyle w:val="Lijstalinea"/>
        <w:ind w:left="0"/>
        <w:rPr>
          <w:lang w:eastAsia="nl-NL"/>
        </w:rPr>
      </w:pPr>
    </w:p>
    <w:p w14:paraId="43A23DA7" w14:textId="368EABA6" w:rsidR="00D23FBF" w:rsidRDefault="00931994" w:rsidP="0065626D">
      <w:pPr>
        <w:pStyle w:val="Lijstalinea"/>
        <w:numPr>
          <w:ilvl w:val="0"/>
          <w:numId w:val="42"/>
        </w:numPr>
        <w:tabs>
          <w:tab w:val="left" w:pos="426"/>
        </w:tabs>
        <w:spacing w:after="0"/>
        <w:ind w:left="284" w:hanging="284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3199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A.O.B.</w:t>
      </w:r>
    </w:p>
    <w:p w14:paraId="045F34D5" w14:textId="77777777" w:rsidR="0078492B" w:rsidRDefault="0078492B" w:rsidP="0082763C">
      <w:pPr>
        <w:tabs>
          <w:tab w:val="left" w:pos="426"/>
        </w:tabs>
      </w:pPr>
      <w:r>
        <w:t>There were no other issues brought to the table.</w:t>
      </w:r>
    </w:p>
    <w:p w14:paraId="36C7573E" w14:textId="625F7D85" w:rsidR="00177093" w:rsidRDefault="000878F7" w:rsidP="0082763C">
      <w:pPr>
        <w:tabs>
          <w:tab w:val="left" w:pos="426"/>
        </w:tabs>
      </w:pPr>
      <w:r>
        <w:t xml:space="preserve">The </w:t>
      </w:r>
      <w:r w:rsidR="00033ECE">
        <w:t>c</w:t>
      </w:r>
      <w:r>
        <w:t>hair</w:t>
      </w:r>
      <w:r w:rsidR="00A1584F">
        <w:t xml:space="preserve"> </w:t>
      </w:r>
      <w:r w:rsidR="004850CD">
        <w:t xml:space="preserve">then </w:t>
      </w:r>
      <w:r w:rsidR="00A1584F">
        <w:t xml:space="preserve">closed the meeting and thanked </w:t>
      </w:r>
      <w:r w:rsidR="00D94777">
        <w:t xml:space="preserve">the participants for their input. </w:t>
      </w:r>
    </w:p>
    <w:p w14:paraId="3882FB2C" w14:textId="1082B8E5" w:rsidR="00177093" w:rsidRDefault="00033ECE" w:rsidP="00DF29AE">
      <w:pPr>
        <w:pStyle w:val="Kop3"/>
        <w:tabs>
          <w:tab w:val="left" w:pos="426"/>
        </w:tabs>
      </w:pPr>
      <w:r>
        <w:lastRenderedPageBreak/>
        <w:t>Annexes</w:t>
      </w:r>
    </w:p>
    <w:p w14:paraId="01FBD82D" w14:textId="2AF03B1E" w:rsidR="00AA7310" w:rsidRDefault="00AA7310" w:rsidP="00AA7310">
      <w:pPr>
        <w:pStyle w:val="Lijstalinea"/>
        <w:numPr>
          <w:ilvl w:val="0"/>
          <w:numId w:val="26"/>
        </w:numPr>
        <w:ind w:left="284" w:hanging="284"/>
      </w:pPr>
      <w:r>
        <w:t>Action list</w:t>
      </w:r>
    </w:p>
    <w:p w14:paraId="76AFBAEF" w14:textId="18F06F63" w:rsidR="00AA7310" w:rsidRPr="00AA7310" w:rsidRDefault="00AA7310" w:rsidP="00AA7310">
      <w:pPr>
        <w:pStyle w:val="Lijstalinea"/>
        <w:numPr>
          <w:ilvl w:val="0"/>
          <w:numId w:val="26"/>
        </w:numPr>
        <w:ind w:left="284" w:hanging="284"/>
      </w:pPr>
      <w:r>
        <w:t>Participant list</w:t>
      </w:r>
      <w:r w:rsidR="00EE720E">
        <w:br/>
      </w:r>
    </w:p>
    <w:p w14:paraId="12AFD36F" w14:textId="452C10B9" w:rsidR="00EA21E3" w:rsidRDefault="00EB612F" w:rsidP="00DF29AE">
      <w:pPr>
        <w:pStyle w:val="Kop2"/>
        <w:tabs>
          <w:tab w:val="left" w:pos="426"/>
        </w:tabs>
      </w:pPr>
      <w:r>
        <w:t>Action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916"/>
        <w:gridCol w:w="6043"/>
      </w:tblGrid>
      <w:tr w:rsidR="00211AB0" w14:paraId="3D7E5E02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6F76" w14:textId="77777777" w:rsidR="00211AB0" w:rsidRPr="000C5F57" w:rsidRDefault="00211AB0" w:rsidP="00F05E5C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Item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C130" w14:textId="77777777" w:rsidR="00211AB0" w:rsidRPr="000C5F57" w:rsidRDefault="00211AB0" w:rsidP="00F05E5C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Name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0533" w14:textId="77777777" w:rsidR="00211AB0" w:rsidRPr="000C5F57" w:rsidRDefault="00211AB0" w:rsidP="00F05E5C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Action</w:t>
            </w:r>
          </w:p>
        </w:tc>
      </w:tr>
      <w:tr w:rsidR="00211AB0" w14:paraId="65F8B950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35A3" w14:textId="77777777" w:rsidR="00211AB0" w:rsidRPr="000C5F57" w:rsidRDefault="00211AB0" w:rsidP="00F05E5C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1-3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8FED" w14:textId="77777777" w:rsidR="00211AB0" w:rsidRPr="000C5F57" w:rsidRDefault="00211AB0" w:rsidP="00F05E5C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Arjan Dijkhuizen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2464" w14:textId="7C0BAC5C" w:rsidR="00211AB0" w:rsidRPr="00A1572B" w:rsidRDefault="00211AB0" w:rsidP="00F05E5C">
            <w:pPr>
              <w:rPr>
                <w:iCs/>
              </w:rPr>
            </w:pPr>
            <w:r w:rsidRPr="008326DD">
              <w:rPr>
                <w:iCs/>
              </w:rPr>
              <w:t>Check the possibility to deliver COP data through RDW</w:t>
            </w:r>
            <w:r w:rsidR="00A1572B">
              <w:rPr>
                <w:iCs/>
              </w:rPr>
              <w:br/>
            </w:r>
            <w:r w:rsidRPr="000C5F57">
              <w:rPr>
                <w:i/>
                <w:iCs/>
              </w:rPr>
              <w:t>&gt;</w:t>
            </w:r>
            <w:r w:rsidR="003C6F75">
              <w:rPr>
                <w:i/>
                <w:iCs/>
              </w:rPr>
              <w:t xml:space="preserve"> </w:t>
            </w:r>
            <w:r w:rsidR="00435D12" w:rsidRPr="00435D12">
              <w:rPr>
                <w:i/>
                <w:iCs/>
              </w:rPr>
              <w:t>Arjan</w:t>
            </w:r>
            <w:r w:rsidR="00DD0BEA">
              <w:rPr>
                <w:i/>
                <w:iCs/>
              </w:rPr>
              <w:t xml:space="preserve"> </w:t>
            </w:r>
            <w:r w:rsidR="00DF433F">
              <w:rPr>
                <w:i/>
                <w:iCs/>
              </w:rPr>
              <w:t xml:space="preserve">was not present, but </w:t>
            </w:r>
            <w:r w:rsidR="0045133A">
              <w:rPr>
                <w:i/>
                <w:iCs/>
              </w:rPr>
              <w:t xml:space="preserve">informed the chair that the OEMs have informed they will not distribute any CoP data. </w:t>
            </w:r>
            <w:r w:rsidR="006A312E">
              <w:rPr>
                <w:i/>
                <w:iCs/>
              </w:rPr>
              <w:br/>
            </w:r>
            <w:r w:rsidR="006A312E" w:rsidRPr="006A312E">
              <w:rPr>
                <w:i/>
              </w:rPr>
              <w:t>Action completed.</w:t>
            </w:r>
            <w:r w:rsidR="006A312E">
              <w:rPr>
                <w:iCs/>
              </w:rPr>
              <w:t xml:space="preserve"> </w:t>
            </w:r>
          </w:p>
        </w:tc>
      </w:tr>
      <w:tr w:rsidR="00F91F00" w:rsidRPr="00753D9A" w14:paraId="3F100FD5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956E" w14:textId="1D27DAA4" w:rsidR="00F91F00" w:rsidRDefault="00D61588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5AB3" w14:textId="34A8E751" w:rsidR="00F91F00" w:rsidRDefault="006A770E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>Rob Gardner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78A3" w14:textId="27329BB9" w:rsidR="00A81B1A" w:rsidRPr="00B041B5" w:rsidRDefault="006A770E" w:rsidP="00A1572B">
            <w:pPr>
              <w:rPr>
                <w:i/>
                <w:iCs/>
              </w:rPr>
            </w:pPr>
            <w:r>
              <w:rPr>
                <w:iCs/>
              </w:rPr>
              <w:t>Organize a drafting meeting</w:t>
            </w:r>
            <w:r w:rsidR="00D61588">
              <w:rPr>
                <w:iCs/>
              </w:rPr>
              <w:t xml:space="preserve"> to discuss the draft CoP text proposal</w:t>
            </w:r>
            <w:r w:rsidR="00A1572B">
              <w:rPr>
                <w:iCs/>
              </w:rPr>
              <w:br/>
            </w:r>
            <w:r w:rsidR="00A81B1A">
              <w:rPr>
                <w:iCs/>
              </w:rPr>
              <w:t xml:space="preserve"> </w:t>
            </w:r>
            <w:r w:rsidR="00A81B1A" w:rsidRPr="00B041B5">
              <w:rPr>
                <w:i/>
                <w:iCs/>
              </w:rPr>
              <w:t xml:space="preserve">&gt; </w:t>
            </w:r>
            <w:r w:rsidR="00CC5891">
              <w:rPr>
                <w:i/>
                <w:iCs/>
              </w:rPr>
              <w:t xml:space="preserve">Rob is on </w:t>
            </w:r>
            <w:r w:rsidR="003B3766">
              <w:rPr>
                <w:i/>
                <w:iCs/>
              </w:rPr>
              <w:t>standby</w:t>
            </w:r>
            <w:r w:rsidR="00CC5891">
              <w:rPr>
                <w:i/>
                <w:iCs/>
              </w:rPr>
              <w:t xml:space="preserve"> until we have agreed what can be harmonized</w:t>
            </w:r>
            <w:r w:rsidR="00CC7886" w:rsidRPr="00B041B5">
              <w:rPr>
                <w:i/>
                <w:iCs/>
              </w:rPr>
              <w:t>.</w:t>
            </w:r>
            <w:r w:rsidR="00B041B5">
              <w:rPr>
                <w:i/>
                <w:iCs/>
              </w:rPr>
              <w:t xml:space="preserve"> Action on hold.</w:t>
            </w:r>
          </w:p>
        </w:tc>
      </w:tr>
      <w:tr w:rsidR="00816445" w:rsidRPr="00753D9A" w14:paraId="5808EF42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B5A1" w14:textId="66AC64DB" w:rsidR="00816445" w:rsidRDefault="00816445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9557" w14:textId="17199977" w:rsidR="00816445" w:rsidRDefault="00816445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>Alessandro Marotta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F8C1" w14:textId="0585FAFF" w:rsidR="00CC5891" w:rsidRPr="00CC5891" w:rsidRDefault="00816445" w:rsidP="0044354A">
            <w:pPr>
              <w:rPr>
                <w:i/>
              </w:rPr>
            </w:pPr>
            <w:r>
              <w:t>Organize a separate meeting on the CoP data collection and analysis</w:t>
            </w:r>
            <w:r w:rsidR="005027C8">
              <w:br/>
            </w:r>
            <w:r w:rsidR="00CC5891">
              <w:rPr>
                <w:i/>
              </w:rPr>
              <w:t xml:space="preserve">&gt; </w:t>
            </w:r>
            <w:r w:rsidR="00854DE3">
              <w:rPr>
                <w:i/>
              </w:rPr>
              <w:t xml:space="preserve">Alessandro </w:t>
            </w:r>
            <w:r w:rsidR="006A312E">
              <w:rPr>
                <w:i/>
              </w:rPr>
              <w:t xml:space="preserve">has organized a meeting, and </w:t>
            </w:r>
            <w:r w:rsidR="00EC578F">
              <w:rPr>
                <w:i/>
              </w:rPr>
              <w:t>has addressed the open issues and feedback from this meeting. The results will be presented today</w:t>
            </w:r>
            <w:r w:rsidR="008A6ABA">
              <w:rPr>
                <w:i/>
              </w:rPr>
              <w:t>. Action</w:t>
            </w:r>
            <w:r w:rsidR="001C5C8B">
              <w:rPr>
                <w:i/>
              </w:rPr>
              <w:t xml:space="preserve"> completed.</w:t>
            </w:r>
          </w:p>
        </w:tc>
      </w:tr>
      <w:tr w:rsidR="00073E15" w:rsidRPr="00753D9A" w14:paraId="5942A404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01B8" w14:textId="4A15398D" w:rsidR="00073E15" w:rsidRDefault="00073E15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E69A" w14:textId="3C73B17F" w:rsidR="00073E15" w:rsidRDefault="00073E15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Japan / </w:t>
            </w:r>
            <w:r>
              <w:rPr>
                <w:i/>
                <w:iCs/>
              </w:rPr>
              <w:br/>
              <w:t>European Commission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E67" w14:textId="0F73B926" w:rsidR="003E7B8D" w:rsidRPr="00A07407" w:rsidRDefault="00341889" w:rsidP="0065551F">
            <w:pPr>
              <w:rPr>
                <w:i/>
              </w:rPr>
            </w:pPr>
            <w:r>
              <w:t>Review the critical elements</w:t>
            </w:r>
            <w:r w:rsidR="003111C1">
              <w:t xml:space="preserve"> in the comparative </w:t>
            </w:r>
            <w:r w:rsidR="000F2506">
              <w:t xml:space="preserve">analysis table, and add possible solutions to </w:t>
            </w:r>
            <w:r w:rsidR="000E1A1F">
              <w:t>harmonize</w:t>
            </w:r>
            <w:r>
              <w:t xml:space="preserve">. </w:t>
            </w:r>
            <w:r w:rsidR="00616C41">
              <w:br/>
            </w:r>
            <w:r w:rsidR="00616C41">
              <w:rPr>
                <w:i/>
              </w:rPr>
              <w:t xml:space="preserve">&gt; </w:t>
            </w:r>
            <w:r w:rsidR="001C5C8B">
              <w:rPr>
                <w:i/>
              </w:rPr>
              <w:t xml:space="preserve">Japan has provided their </w:t>
            </w:r>
            <w:r w:rsidR="00CB5A5E">
              <w:rPr>
                <w:i/>
              </w:rPr>
              <w:t xml:space="preserve">input to the comparison table. </w:t>
            </w:r>
            <w:r w:rsidR="00817C9E">
              <w:rPr>
                <w:i/>
              </w:rPr>
              <w:t xml:space="preserve">This triggered a discussion on what should be </w:t>
            </w:r>
            <w:r w:rsidR="00D578FF">
              <w:rPr>
                <w:i/>
              </w:rPr>
              <w:t>on the agenda today</w:t>
            </w:r>
            <w:r w:rsidR="0035250D">
              <w:rPr>
                <w:i/>
              </w:rPr>
              <w:t>, which</w:t>
            </w:r>
            <w:r w:rsidR="0065551F">
              <w:rPr>
                <w:i/>
              </w:rPr>
              <w:t xml:space="preserve"> has been summarized under point </w:t>
            </w:r>
            <w:r w:rsidR="0035250D">
              <w:rPr>
                <w:i/>
              </w:rPr>
              <w:t>2</w:t>
            </w:r>
            <w:r w:rsidR="0065551F">
              <w:rPr>
                <w:i/>
              </w:rPr>
              <w:t xml:space="preserve"> on the agenda. </w:t>
            </w:r>
            <w:r w:rsidR="0065551F">
              <w:rPr>
                <w:i/>
              </w:rPr>
              <w:br/>
            </w:r>
            <w:r w:rsidR="00BD1163">
              <w:rPr>
                <w:i/>
              </w:rPr>
              <w:t xml:space="preserve">The EC has prepared an alternative text for </w:t>
            </w:r>
            <w:r w:rsidR="00432E4F">
              <w:rPr>
                <w:i/>
              </w:rPr>
              <w:t>item 6 (test vehicle selection) and 20 (EVAP)</w:t>
            </w:r>
            <w:r w:rsidR="00120546">
              <w:rPr>
                <w:i/>
              </w:rPr>
              <w:t xml:space="preserve"> which will be discussed today</w:t>
            </w:r>
            <w:r w:rsidR="005920F9">
              <w:rPr>
                <w:i/>
              </w:rPr>
              <w:t xml:space="preserve">. </w:t>
            </w:r>
            <w:r w:rsidR="00120546">
              <w:rPr>
                <w:i/>
              </w:rPr>
              <w:br/>
            </w:r>
            <w:r w:rsidR="00EE720E">
              <w:rPr>
                <w:i/>
              </w:rPr>
              <w:t xml:space="preserve">Action </w:t>
            </w:r>
            <w:r w:rsidR="0065551F">
              <w:rPr>
                <w:i/>
              </w:rPr>
              <w:t>completed</w:t>
            </w:r>
            <w:r w:rsidR="00EE720E">
              <w:rPr>
                <w:i/>
              </w:rPr>
              <w:t>.</w:t>
            </w:r>
          </w:p>
        </w:tc>
      </w:tr>
      <w:tr w:rsidR="008166C2" w:rsidRPr="00753D9A" w14:paraId="76009EF1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26DC" w14:textId="00F5860D" w:rsidR="008166C2" w:rsidRDefault="00517F83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BA82" w14:textId="0ED0FB23" w:rsidR="008166C2" w:rsidRDefault="00517F83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>Annette Feucht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FF57" w14:textId="594C6133" w:rsidR="008166C2" w:rsidRPr="00A96CD3" w:rsidRDefault="00517F83" w:rsidP="008A6ABA">
            <w:pPr>
              <w:rPr>
                <w:i/>
                <w:iCs/>
              </w:rPr>
            </w:pPr>
            <w:r>
              <w:t xml:space="preserve">Send a document to outline the issue concerning the </w:t>
            </w:r>
            <w:r w:rsidR="00BD5A5E">
              <w:t xml:space="preserve">requirement to test CoP every 5000 vehicles. </w:t>
            </w:r>
            <w:r w:rsidR="00A96CD3">
              <w:br/>
            </w:r>
            <w:r w:rsidR="00A96CD3">
              <w:rPr>
                <w:i/>
                <w:iCs/>
              </w:rPr>
              <w:t>&gt; Annette sent a presentation on 16 May</w:t>
            </w:r>
            <w:r w:rsidR="008D32A8">
              <w:rPr>
                <w:i/>
                <w:iCs/>
              </w:rPr>
              <w:t xml:space="preserve"> and a revised version with a text proposal on 11 July</w:t>
            </w:r>
            <w:r w:rsidR="00A96CD3">
              <w:rPr>
                <w:i/>
                <w:iCs/>
              </w:rPr>
              <w:t>. Action completed</w:t>
            </w:r>
            <w:r w:rsidR="005E69D7">
              <w:rPr>
                <w:i/>
                <w:iCs/>
              </w:rPr>
              <w:t>.</w:t>
            </w:r>
          </w:p>
        </w:tc>
      </w:tr>
      <w:tr w:rsidR="00AD5574" w:rsidRPr="00753D9A" w14:paraId="66A38464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7E14" w14:textId="6D1FE856" w:rsidR="00AD5574" w:rsidRDefault="00332172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B1FD" w14:textId="5EAE0520" w:rsidR="00AD5574" w:rsidRDefault="00332172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>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FFF8" w14:textId="045E95F3" w:rsidR="00282AC1" w:rsidRPr="00545414" w:rsidRDefault="00332172" w:rsidP="008A6ABA">
            <w:pPr>
              <w:rPr>
                <w:i/>
                <w:iCs/>
              </w:rPr>
            </w:pPr>
            <w:r>
              <w:t>Provide data to evaluate the accuracy of the DPA method</w:t>
            </w:r>
            <w:r w:rsidR="004E551B">
              <w:t>, compared to the dyno setting procedure in GTR15</w:t>
            </w:r>
            <w:r w:rsidR="00545414">
              <w:br/>
            </w:r>
            <w:r w:rsidR="00545414">
              <w:rPr>
                <w:i/>
                <w:iCs/>
              </w:rPr>
              <w:t xml:space="preserve">&gt;No documents were received. Sophie-san said </w:t>
            </w:r>
            <w:r w:rsidR="00E05DD4">
              <w:rPr>
                <w:i/>
                <w:iCs/>
              </w:rPr>
              <w:t xml:space="preserve">no data is available, and </w:t>
            </w:r>
            <w:r w:rsidR="00545414">
              <w:rPr>
                <w:i/>
                <w:iCs/>
              </w:rPr>
              <w:t xml:space="preserve">that Nick-san already </w:t>
            </w:r>
            <w:r w:rsidR="00E05DD4">
              <w:rPr>
                <w:i/>
                <w:iCs/>
              </w:rPr>
              <w:t xml:space="preserve">orally </w:t>
            </w:r>
            <w:r w:rsidR="009A4099">
              <w:rPr>
                <w:i/>
                <w:iCs/>
              </w:rPr>
              <w:t xml:space="preserve">explained the method for which a correlation is established </w:t>
            </w:r>
            <w:r w:rsidR="00734F67">
              <w:rPr>
                <w:i/>
                <w:iCs/>
              </w:rPr>
              <w:t xml:space="preserve">by testing the same vehicle at </w:t>
            </w:r>
            <w:r w:rsidR="009A4099">
              <w:rPr>
                <w:i/>
                <w:iCs/>
              </w:rPr>
              <w:t xml:space="preserve">the chassis dyno used for type approval and </w:t>
            </w:r>
            <w:r w:rsidR="00734F67">
              <w:rPr>
                <w:i/>
                <w:iCs/>
              </w:rPr>
              <w:t xml:space="preserve">at </w:t>
            </w:r>
            <w:r w:rsidR="009A4099">
              <w:rPr>
                <w:i/>
                <w:iCs/>
              </w:rPr>
              <w:t xml:space="preserve">the chassis dyno </w:t>
            </w:r>
            <w:r w:rsidR="003D6295">
              <w:rPr>
                <w:i/>
                <w:iCs/>
              </w:rPr>
              <w:t xml:space="preserve">used by the OEM </w:t>
            </w:r>
            <w:r w:rsidR="009A4099">
              <w:rPr>
                <w:i/>
                <w:iCs/>
              </w:rPr>
              <w:t>for the CoP tests.</w:t>
            </w:r>
            <w:r w:rsidR="00545414">
              <w:rPr>
                <w:i/>
                <w:iCs/>
              </w:rPr>
              <w:t xml:space="preserve"> </w:t>
            </w:r>
            <w:r w:rsidR="00734F67">
              <w:rPr>
                <w:i/>
                <w:iCs/>
              </w:rPr>
              <w:t xml:space="preserve">The chair </w:t>
            </w:r>
            <w:r w:rsidR="00282AC1">
              <w:rPr>
                <w:i/>
                <w:iCs/>
              </w:rPr>
              <w:t xml:space="preserve">suggested that the EC and Japan would bilaterally continue discussions at the basis of the feedback that the EC provided to the Japanese CoP </w:t>
            </w:r>
            <w:r w:rsidR="00282AC1">
              <w:rPr>
                <w:i/>
                <w:iCs/>
              </w:rPr>
              <w:lastRenderedPageBreak/>
              <w:t>procedure for CO2/FC.</w:t>
            </w:r>
            <w:r w:rsidR="00282AC1">
              <w:rPr>
                <w:i/>
                <w:iCs/>
              </w:rPr>
              <w:br/>
              <w:t>Action completed.</w:t>
            </w:r>
          </w:p>
        </w:tc>
      </w:tr>
      <w:tr w:rsidR="00EA7145" w:rsidRPr="00753D9A" w14:paraId="5752AAB4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FF02" w14:textId="06BCDB13" w:rsidR="00EA7145" w:rsidRDefault="005A6E69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C418" w14:textId="6D1007F1" w:rsidR="00EA7145" w:rsidRDefault="00841F28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>Bart Thedinga/ European Commission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BACB" w14:textId="11F34B87" w:rsidR="00EA7145" w:rsidRDefault="00814456" w:rsidP="008A6ABA">
            <w:r>
              <w:t xml:space="preserve">Check the ACEA proposals on the frequency of sampling and </w:t>
            </w:r>
            <w:r w:rsidR="00186276">
              <w:t xml:space="preserve">on the widening of </w:t>
            </w:r>
            <w:r>
              <w:t xml:space="preserve">the </w:t>
            </w:r>
            <w:r w:rsidR="00841F28">
              <w:t>CoP family criteria</w:t>
            </w:r>
          </w:p>
        </w:tc>
      </w:tr>
      <w:tr w:rsidR="00EA7145" w:rsidRPr="00753D9A" w14:paraId="439589C6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BC22" w14:textId="1A550617" w:rsidR="00EA7145" w:rsidRDefault="00986A92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25EA" w14:textId="72F9BFA7" w:rsidR="00EA7145" w:rsidRDefault="00986A92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>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5961" w14:textId="09D0E0CD" w:rsidR="00EA7145" w:rsidRDefault="00986A92" w:rsidP="008A6ABA">
            <w:r>
              <w:t xml:space="preserve">Check the </w:t>
            </w:r>
            <w:r w:rsidR="00186276">
              <w:t xml:space="preserve">ACEA proposal on </w:t>
            </w:r>
            <w:r w:rsidR="00032EE9">
              <w:t xml:space="preserve">the widening of </w:t>
            </w:r>
            <w:r w:rsidR="00186276">
              <w:t>the CoP family criteria</w:t>
            </w:r>
          </w:p>
        </w:tc>
      </w:tr>
      <w:tr w:rsidR="00EA7145" w:rsidRPr="00753D9A" w14:paraId="29CD60B8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B922" w14:textId="722CAA8B" w:rsidR="00EA7145" w:rsidRDefault="00032EE9" w:rsidP="00F05E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9-3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4B15" w14:textId="29C15F70" w:rsidR="00EA7145" w:rsidRDefault="00032EE9" w:rsidP="00F05E5C">
            <w:pPr>
              <w:rPr>
                <w:i/>
                <w:iCs/>
              </w:rPr>
            </w:pPr>
            <w:r>
              <w:rPr>
                <w:i/>
                <w:iCs/>
              </w:rPr>
              <w:t>Bill Coleman</w:t>
            </w:r>
            <w:r w:rsidR="00E8523E">
              <w:rPr>
                <w:i/>
                <w:iCs/>
              </w:rPr>
              <w:t>/ACEA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36AD" w14:textId="5C76C559" w:rsidR="00EA7145" w:rsidRDefault="009E1531" w:rsidP="008A6ABA">
            <w:r>
              <w:t xml:space="preserve">Review the text proposal of the EC on the test vehicle selection, specifically </w:t>
            </w:r>
            <w:r w:rsidR="00E8523E">
              <w:t xml:space="preserve">the part </w:t>
            </w:r>
            <w:r>
              <w:t>on the first three vehicles.</w:t>
            </w:r>
          </w:p>
        </w:tc>
      </w:tr>
      <w:tr w:rsidR="00295CEC" w:rsidRPr="00753D9A" w14:paraId="68147C1B" w14:textId="77777777" w:rsidTr="00F05E5C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F44B" w14:textId="4FFD6B07" w:rsidR="00295CEC" w:rsidRDefault="00295CEC" w:rsidP="00295C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9-4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B7C9" w14:textId="30DCFE77" w:rsidR="00295CEC" w:rsidRDefault="00295CEC" w:rsidP="00295CEC">
            <w:pPr>
              <w:rPr>
                <w:i/>
                <w:iCs/>
              </w:rPr>
            </w:pPr>
            <w:r>
              <w:rPr>
                <w:i/>
                <w:iCs/>
              </w:rPr>
              <w:t>Bill Coleman/ACEA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925B" w14:textId="352422B2" w:rsidR="00295CEC" w:rsidRDefault="00295CEC" w:rsidP="00295CEC">
            <w:r>
              <w:t>Discuss within indust</w:t>
            </w:r>
            <w:r w:rsidR="003943F0">
              <w:t>ry if it is acceptable to require</w:t>
            </w:r>
            <w:r w:rsidR="005E3B0F">
              <w:t xml:space="preserve"> for level 2 type approvals </w:t>
            </w:r>
            <w:r w:rsidR="0046571A">
              <w:t xml:space="preserve">that </w:t>
            </w:r>
            <w:r w:rsidR="003943F0">
              <w:t>all CoP tests</w:t>
            </w:r>
            <w:r w:rsidR="00806C7C">
              <w:t xml:space="preserve"> </w:t>
            </w:r>
            <w:r w:rsidR="0046571A">
              <w:t>are performed</w:t>
            </w:r>
            <w:r w:rsidR="00C7616E">
              <w:t xml:space="preserve"> on</w:t>
            </w:r>
            <w:r w:rsidR="0046571A">
              <w:t xml:space="preserve"> reference fuel</w:t>
            </w:r>
            <w:r w:rsidR="00806C7C">
              <w:t xml:space="preserve"> </w:t>
            </w:r>
          </w:p>
        </w:tc>
      </w:tr>
    </w:tbl>
    <w:p w14:paraId="7E045B1A" w14:textId="77777777" w:rsidR="004850CD" w:rsidRDefault="004850CD" w:rsidP="00DF29AE">
      <w:pPr>
        <w:pStyle w:val="Kop2"/>
        <w:tabs>
          <w:tab w:val="left" w:pos="426"/>
        </w:tabs>
      </w:pPr>
    </w:p>
    <w:p w14:paraId="21C9E42D" w14:textId="0827FC4B" w:rsidR="00EB612F" w:rsidRDefault="009A3F39" w:rsidP="00DF29AE">
      <w:pPr>
        <w:pStyle w:val="Kop2"/>
        <w:tabs>
          <w:tab w:val="left" w:pos="426"/>
        </w:tabs>
      </w:pPr>
      <w:r>
        <w:t>Participant list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2940"/>
        <w:gridCol w:w="2620"/>
        <w:gridCol w:w="1680"/>
      </w:tblGrid>
      <w:tr w:rsidR="00E92243" w:rsidRPr="00E92243" w14:paraId="578A397D" w14:textId="77777777" w:rsidTr="00430E8E">
        <w:trPr>
          <w:trHeight w:val="96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FCCB" w14:textId="77777777" w:rsidR="00E92243" w:rsidRPr="00E92243" w:rsidRDefault="00E92243" w:rsidP="00E92243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nl-NL"/>
              </w:rPr>
              <w:t>Name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D9D5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nl-NL"/>
              </w:rPr>
              <w:t>Organisation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6B04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nl-NL"/>
              </w:rPr>
              <w:t>Present at this meeting</w:t>
            </w:r>
          </w:p>
        </w:tc>
      </w:tr>
      <w:tr w:rsidR="00E92243" w:rsidRPr="00E92243" w14:paraId="244733DE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63B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Alessandro Marotta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9EF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BBF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690E85E1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964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Annette Feucht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F855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BMW/ACEA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CD36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2D051424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ECD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Arjan Dijkhuizen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E7B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Netherlands/RDW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622D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74D23CEA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80F8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Bart Thedinga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866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153B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281A4993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DDF6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Biagio Ciuffo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F11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JRC/EC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1D0C" w14:textId="4AC18F4A" w:rsidR="00E92243" w:rsidRPr="00E92243" w:rsidRDefault="004402A1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4BBA7E38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5BAE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Darren Crisp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DC6D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Ford/ACEA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46F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53CC745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1A4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Douglas Hannah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A9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Dep. of Transport/UK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8E86" w14:textId="7BA1EA55" w:rsidR="00E92243" w:rsidRPr="00E92243" w:rsidRDefault="007F1498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07084A9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CFEC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Duncan Lewis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71EB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JLR/ACEA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0E66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53A1BFF1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DC6A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Elodie Collot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C7BF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France/UTAC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99D0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7EC027B3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693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Francois Cuenot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A664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3FBE" w14:textId="780C925B" w:rsidR="00E92243" w:rsidRPr="00E92243" w:rsidRDefault="007F1498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5C939C46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E96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Franco Guazzotti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D32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Iveco/ACEA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9A77" w14:textId="40C12F3D" w:rsidR="00E92243" w:rsidRPr="00E92243" w:rsidRDefault="00460AC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4DB334C7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097D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Frank Heimlich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D500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63FA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4CD5AD8E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90A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Iddo Riemersma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591E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Sidekick/EC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B6E1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3DF67B90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F5EE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Julian Michaelis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810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Opel/ACEA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D405" w14:textId="3D27C9CB" w:rsidR="00E92243" w:rsidRPr="00E92243" w:rsidRDefault="00460AC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713AD409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228C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Matthias Nägeli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2986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VW/ACEA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03A0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5C18F44F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3EF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Mayumi Morimoto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D145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Honda/JASIC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EC7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1C93868A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5031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Nick Ichikawa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4B4E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Toyota/JASIC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D19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5C75852F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0DF5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Nigel Bear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830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Ford/ACEA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E0C3" w14:textId="35027B05" w:rsidR="00E92243" w:rsidRPr="00E92243" w:rsidRDefault="00460AC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3F4ABCF8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4EF1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Norbert Klein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387B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Hyundai/KAMA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CB15" w14:textId="28377711" w:rsidR="00E92243" w:rsidRPr="00E92243" w:rsidRDefault="00460AC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256B434A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55DA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Norbert Ligterink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6B4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Netherlands/TNO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6FE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2537D9F0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2FF9" w14:textId="3F293392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Pablo Hernando</w:t>
            </w:r>
            <w:r w:rsidR="00EF0D4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Anta</w:t>
            </w: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1EE1" w14:textId="08079A6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TME</w:t>
            </w:r>
            <w:r w:rsidR="00EF0D42">
              <w:rPr>
                <w:rFonts w:ascii="Calibri" w:eastAsia="Times New Roman" w:hAnsi="Calibri" w:cs="Times New Roman"/>
                <w:color w:val="000000"/>
                <w:lang w:eastAsia="nl-NL"/>
              </w:rPr>
              <w:t>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52CA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554405F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9BC2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Penny Dilara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5DEF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685A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14C66A8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69DD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Philippe Arribard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FF4E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Renault/ACEA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19C5" w14:textId="6FBA8F55" w:rsidR="00E92243" w:rsidRPr="00E92243" w:rsidRDefault="001D75BF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054022E7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1C8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Rob Gardner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20F7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TRL/EC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66DD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71533C84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99A4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Shumpei Miyazaki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D20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MLIT/JASIC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A816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ja-JP"/>
              </w:rPr>
              <w:t>Y</w:t>
            </w:r>
          </w:p>
        </w:tc>
      </w:tr>
      <w:tr w:rsidR="00E92243" w:rsidRPr="00E92243" w14:paraId="3E850B03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7CC8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Stefano Malfettani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BCA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Renault/ACEA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3A44" w14:textId="6A14F7ED" w:rsidR="00E92243" w:rsidRPr="00E92243" w:rsidRDefault="001D75BF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7DDBDB27" w14:textId="77777777" w:rsidTr="004E038B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4770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Coleman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42E4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VW/ACEA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0F4D" w14:textId="3CAB63F3" w:rsidR="00E92243" w:rsidRPr="00E92243" w:rsidRDefault="001D75BF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16B009C9" w14:textId="77777777" w:rsidTr="004E038B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73BB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Wolfgang Bier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3D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Opel/ACEA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1980" w14:textId="5038C7CA" w:rsidR="00E92243" w:rsidRPr="00E92243" w:rsidRDefault="001D75BF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71034C" w:rsidRPr="00E92243" w14:paraId="74DF18BC" w14:textId="77777777" w:rsidTr="004E038B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20B3" w14:textId="4D748AE2" w:rsidR="0071034C" w:rsidRPr="00E92243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Christophe Sierens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6479" w14:textId="29203981" w:rsidR="0071034C" w:rsidRPr="00E92243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Honda/ACEA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2995" w14:textId="544ACB6D" w:rsidR="0071034C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4E038B" w:rsidRPr="00E92243" w14:paraId="6450573A" w14:textId="77777777" w:rsidTr="004E038B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EA59" w14:textId="7B152813" w:rsidR="0071527A" w:rsidRPr="00E92243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Olle Berg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4AFA" w14:textId="605ACBE3" w:rsidR="004E038B" w:rsidRPr="00E92243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Volvo/ACEA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08DA" w14:textId="164CBC7A" w:rsidR="004E038B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4E038B" w:rsidRPr="00E92243" w14:paraId="161F0443" w14:textId="77777777" w:rsidTr="004E038B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E168" w14:textId="1AEE9DEA" w:rsidR="004E038B" w:rsidRPr="00E92243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Aylin Atik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4858" w14:textId="5206EE60" w:rsidR="004E038B" w:rsidRPr="00E92243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BMW/ACEA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3195" w14:textId="6EF3B99B" w:rsidR="004E038B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71527A" w:rsidRPr="00E92243" w14:paraId="4B49640C" w14:textId="77777777" w:rsidTr="004E038B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10D4" w14:textId="69801FC9" w:rsidR="0071527A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Paul Greening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784D" w14:textId="02367608" w:rsidR="0071527A" w:rsidRDefault="00A10514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ACEA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C8EF" w14:textId="7E5AD311" w:rsidR="0071527A" w:rsidRDefault="00A10514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A10514" w:rsidRPr="00E92243" w14:paraId="39F29321" w14:textId="77777777" w:rsidTr="004E038B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3B4C" w14:textId="36D03D88" w:rsidR="00A10514" w:rsidRDefault="008724F5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Saskia Dietm</w:t>
            </w:r>
            <w:r w:rsidR="00C7616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aie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BD9C" w14:textId="34935BEE" w:rsidR="00A10514" w:rsidRDefault="008724F5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BMW/ACEA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CBD6" w14:textId="143A95B3" w:rsidR="00A10514" w:rsidRDefault="008724F5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</w:tbl>
    <w:p w14:paraId="12D73E68" w14:textId="77777777" w:rsidR="00226027" w:rsidRDefault="00226027" w:rsidP="007A70C7">
      <w:pPr>
        <w:tabs>
          <w:tab w:val="left" w:pos="426"/>
        </w:tabs>
      </w:pPr>
    </w:p>
    <w:sectPr w:rsidR="00226027" w:rsidSect="00DE59CA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10F1" w14:textId="77777777" w:rsidR="0058543B" w:rsidRDefault="0058543B">
      <w:pPr>
        <w:spacing w:after="0" w:line="240" w:lineRule="auto"/>
      </w:pPr>
    </w:p>
  </w:endnote>
  <w:endnote w:type="continuationSeparator" w:id="0">
    <w:p w14:paraId="0966BDCA" w14:textId="77777777" w:rsidR="0058543B" w:rsidRDefault="0058543B">
      <w:pPr>
        <w:spacing w:after="0" w:line="240" w:lineRule="auto"/>
      </w:pPr>
    </w:p>
  </w:endnote>
  <w:endnote w:type="continuationNotice" w:id="1">
    <w:p w14:paraId="1896A90E" w14:textId="77777777" w:rsidR="0058543B" w:rsidRDefault="00585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69D1" w14:textId="77777777" w:rsidR="0058543B" w:rsidRDefault="0058543B">
      <w:pPr>
        <w:spacing w:after="0" w:line="240" w:lineRule="auto"/>
      </w:pPr>
    </w:p>
  </w:footnote>
  <w:footnote w:type="continuationSeparator" w:id="0">
    <w:p w14:paraId="0887C157" w14:textId="77777777" w:rsidR="0058543B" w:rsidRDefault="0058543B">
      <w:pPr>
        <w:spacing w:after="0" w:line="240" w:lineRule="auto"/>
      </w:pPr>
    </w:p>
  </w:footnote>
  <w:footnote w:type="continuationNotice" w:id="1">
    <w:p w14:paraId="30434C89" w14:textId="77777777" w:rsidR="0058543B" w:rsidRDefault="005854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F1F"/>
    <w:multiLevelType w:val="hybridMultilevel"/>
    <w:tmpl w:val="5D609EF8"/>
    <w:lvl w:ilvl="0" w:tplc="825223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D57"/>
    <w:multiLevelType w:val="hybridMultilevel"/>
    <w:tmpl w:val="EA020D82"/>
    <w:lvl w:ilvl="0" w:tplc="59741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60EB"/>
    <w:multiLevelType w:val="hybridMultilevel"/>
    <w:tmpl w:val="4EC8AE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56F45"/>
    <w:multiLevelType w:val="multilevel"/>
    <w:tmpl w:val="EF4E2A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80907"/>
    <w:multiLevelType w:val="hybridMultilevel"/>
    <w:tmpl w:val="EDE03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415A"/>
    <w:multiLevelType w:val="hybridMultilevel"/>
    <w:tmpl w:val="492A5B78"/>
    <w:lvl w:ilvl="0" w:tplc="278E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B5A2C"/>
    <w:multiLevelType w:val="hybridMultilevel"/>
    <w:tmpl w:val="1B4EF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215D1"/>
    <w:multiLevelType w:val="hybridMultilevel"/>
    <w:tmpl w:val="D3B69B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7DE"/>
    <w:multiLevelType w:val="hybridMultilevel"/>
    <w:tmpl w:val="CEEA6022"/>
    <w:lvl w:ilvl="0" w:tplc="882C71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79C7"/>
    <w:multiLevelType w:val="hybridMultilevel"/>
    <w:tmpl w:val="340E6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28F4"/>
    <w:multiLevelType w:val="hybridMultilevel"/>
    <w:tmpl w:val="D3169A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4AA4"/>
    <w:multiLevelType w:val="multilevel"/>
    <w:tmpl w:val="6A18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07452"/>
    <w:multiLevelType w:val="hybridMultilevel"/>
    <w:tmpl w:val="7BDAF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C4822"/>
    <w:multiLevelType w:val="hybridMultilevel"/>
    <w:tmpl w:val="B9E05E1A"/>
    <w:lvl w:ilvl="0" w:tplc="59741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72351"/>
    <w:multiLevelType w:val="hybridMultilevel"/>
    <w:tmpl w:val="276A8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3C7229"/>
    <w:multiLevelType w:val="hybridMultilevel"/>
    <w:tmpl w:val="43DCCF06"/>
    <w:lvl w:ilvl="0" w:tplc="89E0DE28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B06C1"/>
    <w:multiLevelType w:val="multilevel"/>
    <w:tmpl w:val="8C2CF8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43B9489D"/>
    <w:multiLevelType w:val="hybridMultilevel"/>
    <w:tmpl w:val="3A285DD4"/>
    <w:lvl w:ilvl="0" w:tplc="08667808">
      <w:start w:val="1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C4E8E"/>
    <w:multiLevelType w:val="hybridMultilevel"/>
    <w:tmpl w:val="08DC1C92"/>
    <w:lvl w:ilvl="0" w:tplc="73805876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E459A"/>
    <w:multiLevelType w:val="hybridMultilevel"/>
    <w:tmpl w:val="931E7310"/>
    <w:lvl w:ilvl="0" w:tplc="7F1017FC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0B92"/>
    <w:multiLevelType w:val="multilevel"/>
    <w:tmpl w:val="2F8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6634E"/>
    <w:multiLevelType w:val="hybridMultilevel"/>
    <w:tmpl w:val="64568CC8"/>
    <w:lvl w:ilvl="0" w:tplc="34CCD1CE">
      <w:start w:val="3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C74CB"/>
    <w:multiLevelType w:val="hybridMultilevel"/>
    <w:tmpl w:val="BC0C9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851BF"/>
    <w:multiLevelType w:val="hybridMultilevel"/>
    <w:tmpl w:val="C2086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210B"/>
    <w:multiLevelType w:val="hybridMultilevel"/>
    <w:tmpl w:val="D914679E"/>
    <w:lvl w:ilvl="0" w:tplc="15106A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10AB"/>
    <w:multiLevelType w:val="hybridMultilevel"/>
    <w:tmpl w:val="F912F18A"/>
    <w:lvl w:ilvl="0" w:tplc="6C28D6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F4560"/>
    <w:multiLevelType w:val="hybridMultilevel"/>
    <w:tmpl w:val="B7B895EA"/>
    <w:lvl w:ilvl="0" w:tplc="363C1584">
      <w:start w:val="6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4763B"/>
    <w:multiLevelType w:val="hybridMultilevel"/>
    <w:tmpl w:val="9AC02D3E"/>
    <w:lvl w:ilvl="0" w:tplc="019AD56E">
      <w:start w:val="3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4708"/>
    <w:multiLevelType w:val="hybridMultilevel"/>
    <w:tmpl w:val="690C7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C1E43"/>
    <w:multiLevelType w:val="hybridMultilevel"/>
    <w:tmpl w:val="D3B69B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F1977"/>
    <w:multiLevelType w:val="hybridMultilevel"/>
    <w:tmpl w:val="4AF876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84699"/>
    <w:multiLevelType w:val="hybridMultilevel"/>
    <w:tmpl w:val="7682F9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42B2B"/>
    <w:multiLevelType w:val="hybridMultilevel"/>
    <w:tmpl w:val="6B26F992"/>
    <w:lvl w:ilvl="0" w:tplc="D4485BFC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726ED"/>
    <w:multiLevelType w:val="hybridMultilevel"/>
    <w:tmpl w:val="4B9E5C86"/>
    <w:lvl w:ilvl="0" w:tplc="BCF6AC2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19B9"/>
    <w:multiLevelType w:val="hybridMultilevel"/>
    <w:tmpl w:val="EDA6C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B741A"/>
    <w:multiLevelType w:val="hybridMultilevel"/>
    <w:tmpl w:val="B61610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96709"/>
    <w:multiLevelType w:val="hybridMultilevel"/>
    <w:tmpl w:val="0E6A7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525CA"/>
    <w:multiLevelType w:val="hybridMultilevel"/>
    <w:tmpl w:val="BBD0C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354CA"/>
    <w:multiLevelType w:val="hybridMultilevel"/>
    <w:tmpl w:val="1D049D46"/>
    <w:lvl w:ilvl="0" w:tplc="825223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45C35"/>
    <w:multiLevelType w:val="hybridMultilevel"/>
    <w:tmpl w:val="E36E8C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510BE"/>
    <w:multiLevelType w:val="hybridMultilevel"/>
    <w:tmpl w:val="78B08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D55EA"/>
    <w:multiLevelType w:val="hybridMultilevel"/>
    <w:tmpl w:val="66C29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94C08"/>
    <w:multiLevelType w:val="hybridMultilevel"/>
    <w:tmpl w:val="638EBF8E"/>
    <w:lvl w:ilvl="0" w:tplc="94C618E4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F015B"/>
    <w:multiLevelType w:val="hybridMultilevel"/>
    <w:tmpl w:val="7CB255A2"/>
    <w:lvl w:ilvl="0" w:tplc="ECA65C04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4"/>
  </w:num>
  <w:num w:numId="5">
    <w:abstractNumId w:val="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2"/>
  </w:num>
  <w:num w:numId="22">
    <w:abstractNumId w:val="41"/>
  </w:num>
  <w:num w:numId="23">
    <w:abstractNumId w:val="28"/>
  </w:num>
  <w:num w:numId="24">
    <w:abstractNumId w:val="23"/>
  </w:num>
  <w:num w:numId="25">
    <w:abstractNumId w:val="26"/>
  </w:num>
  <w:num w:numId="26">
    <w:abstractNumId w:val="34"/>
  </w:num>
  <w:num w:numId="27">
    <w:abstractNumId w:val="5"/>
  </w:num>
  <w:num w:numId="28">
    <w:abstractNumId w:val="7"/>
  </w:num>
  <w:num w:numId="29">
    <w:abstractNumId w:val="4"/>
  </w:num>
  <w:num w:numId="30">
    <w:abstractNumId w:val="15"/>
  </w:num>
  <w:num w:numId="31">
    <w:abstractNumId w:val="19"/>
  </w:num>
  <w:num w:numId="32">
    <w:abstractNumId w:val="18"/>
  </w:num>
  <w:num w:numId="33">
    <w:abstractNumId w:val="42"/>
  </w:num>
  <w:num w:numId="34">
    <w:abstractNumId w:val="35"/>
  </w:num>
  <w:num w:numId="35">
    <w:abstractNumId w:val="25"/>
  </w:num>
  <w:num w:numId="36">
    <w:abstractNumId w:val="36"/>
  </w:num>
  <w:num w:numId="37">
    <w:abstractNumId w:val="39"/>
  </w:num>
  <w:num w:numId="38">
    <w:abstractNumId w:val="17"/>
  </w:num>
  <w:num w:numId="39">
    <w:abstractNumId w:val="43"/>
  </w:num>
  <w:num w:numId="40">
    <w:abstractNumId w:val="21"/>
  </w:num>
  <w:num w:numId="41">
    <w:abstractNumId w:val="27"/>
  </w:num>
  <w:num w:numId="42">
    <w:abstractNumId w:val="0"/>
  </w:num>
  <w:num w:numId="43">
    <w:abstractNumId w:val="38"/>
  </w:num>
  <w:num w:numId="44">
    <w:abstractNumId w:val="29"/>
  </w:num>
  <w:num w:numId="45">
    <w:abstractNumId w:val="14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40B1D"/>
    <w:rsid w:val="00000DDB"/>
    <w:rsid w:val="0000197D"/>
    <w:rsid w:val="0000293A"/>
    <w:rsid w:val="00002B91"/>
    <w:rsid w:val="00002BE5"/>
    <w:rsid w:val="00003049"/>
    <w:rsid w:val="000058E7"/>
    <w:rsid w:val="000066CB"/>
    <w:rsid w:val="00006F76"/>
    <w:rsid w:val="00007AA8"/>
    <w:rsid w:val="000118F5"/>
    <w:rsid w:val="00011CF6"/>
    <w:rsid w:val="000125FC"/>
    <w:rsid w:val="00012A14"/>
    <w:rsid w:val="00013047"/>
    <w:rsid w:val="00013A3A"/>
    <w:rsid w:val="00014455"/>
    <w:rsid w:val="000154D2"/>
    <w:rsid w:val="000163E7"/>
    <w:rsid w:val="00017B88"/>
    <w:rsid w:val="00021599"/>
    <w:rsid w:val="000234E9"/>
    <w:rsid w:val="00023FD7"/>
    <w:rsid w:val="00024374"/>
    <w:rsid w:val="00025079"/>
    <w:rsid w:val="000260C5"/>
    <w:rsid w:val="00026529"/>
    <w:rsid w:val="00027B18"/>
    <w:rsid w:val="00030D66"/>
    <w:rsid w:val="000310B7"/>
    <w:rsid w:val="000317C5"/>
    <w:rsid w:val="00032EE9"/>
    <w:rsid w:val="00033672"/>
    <w:rsid w:val="00033ECE"/>
    <w:rsid w:val="0003575F"/>
    <w:rsid w:val="000359A2"/>
    <w:rsid w:val="00036073"/>
    <w:rsid w:val="000365C8"/>
    <w:rsid w:val="00037A7D"/>
    <w:rsid w:val="000411E5"/>
    <w:rsid w:val="000415BA"/>
    <w:rsid w:val="00043260"/>
    <w:rsid w:val="00043590"/>
    <w:rsid w:val="00043F05"/>
    <w:rsid w:val="00043F79"/>
    <w:rsid w:val="00045983"/>
    <w:rsid w:val="000462F3"/>
    <w:rsid w:val="00046E1D"/>
    <w:rsid w:val="0005112E"/>
    <w:rsid w:val="0005133F"/>
    <w:rsid w:val="000541C5"/>
    <w:rsid w:val="00054CFE"/>
    <w:rsid w:val="00054F2D"/>
    <w:rsid w:val="00056FBF"/>
    <w:rsid w:val="000571EF"/>
    <w:rsid w:val="00057FF2"/>
    <w:rsid w:val="00060A0F"/>
    <w:rsid w:val="000624B0"/>
    <w:rsid w:val="00063443"/>
    <w:rsid w:val="000638F9"/>
    <w:rsid w:val="00063C10"/>
    <w:rsid w:val="00063D3F"/>
    <w:rsid w:val="00064106"/>
    <w:rsid w:val="00064501"/>
    <w:rsid w:val="000659D6"/>
    <w:rsid w:val="00070327"/>
    <w:rsid w:val="0007041F"/>
    <w:rsid w:val="00071266"/>
    <w:rsid w:val="00071D06"/>
    <w:rsid w:val="00071DF9"/>
    <w:rsid w:val="00073B99"/>
    <w:rsid w:val="00073E15"/>
    <w:rsid w:val="00074240"/>
    <w:rsid w:val="00075351"/>
    <w:rsid w:val="00075A01"/>
    <w:rsid w:val="0007789B"/>
    <w:rsid w:val="00077AE9"/>
    <w:rsid w:val="00081206"/>
    <w:rsid w:val="00081A6F"/>
    <w:rsid w:val="0008252E"/>
    <w:rsid w:val="0008288D"/>
    <w:rsid w:val="000838CE"/>
    <w:rsid w:val="0008461D"/>
    <w:rsid w:val="000847C3"/>
    <w:rsid w:val="0008490A"/>
    <w:rsid w:val="00084A1A"/>
    <w:rsid w:val="00084DA6"/>
    <w:rsid w:val="00085B20"/>
    <w:rsid w:val="000865A4"/>
    <w:rsid w:val="00087292"/>
    <w:rsid w:val="000878F7"/>
    <w:rsid w:val="0008792F"/>
    <w:rsid w:val="000901C9"/>
    <w:rsid w:val="00090591"/>
    <w:rsid w:val="000916CF"/>
    <w:rsid w:val="000955A6"/>
    <w:rsid w:val="00096843"/>
    <w:rsid w:val="00096FFD"/>
    <w:rsid w:val="000976B5"/>
    <w:rsid w:val="000A10E3"/>
    <w:rsid w:val="000A309C"/>
    <w:rsid w:val="000A38EA"/>
    <w:rsid w:val="000A4782"/>
    <w:rsid w:val="000A4ACB"/>
    <w:rsid w:val="000A4B04"/>
    <w:rsid w:val="000A5435"/>
    <w:rsid w:val="000A5565"/>
    <w:rsid w:val="000A5ADB"/>
    <w:rsid w:val="000A769A"/>
    <w:rsid w:val="000A7966"/>
    <w:rsid w:val="000B0F07"/>
    <w:rsid w:val="000B25ED"/>
    <w:rsid w:val="000B2B2D"/>
    <w:rsid w:val="000B48E0"/>
    <w:rsid w:val="000B669A"/>
    <w:rsid w:val="000B78E7"/>
    <w:rsid w:val="000B7FB1"/>
    <w:rsid w:val="000C00CC"/>
    <w:rsid w:val="000C00FD"/>
    <w:rsid w:val="000C0CAF"/>
    <w:rsid w:val="000C128D"/>
    <w:rsid w:val="000C2FF5"/>
    <w:rsid w:val="000C3BA2"/>
    <w:rsid w:val="000C4380"/>
    <w:rsid w:val="000C517F"/>
    <w:rsid w:val="000C5538"/>
    <w:rsid w:val="000C7129"/>
    <w:rsid w:val="000C72A0"/>
    <w:rsid w:val="000C7836"/>
    <w:rsid w:val="000C7F90"/>
    <w:rsid w:val="000D21C6"/>
    <w:rsid w:val="000D4FF6"/>
    <w:rsid w:val="000D66E5"/>
    <w:rsid w:val="000D7A54"/>
    <w:rsid w:val="000E1A1F"/>
    <w:rsid w:val="000E1C58"/>
    <w:rsid w:val="000E47C7"/>
    <w:rsid w:val="000E6BE0"/>
    <w:rsid w:val="000E7180"/>
    <w:rsid w:val="000E738B"/>
    <w:rsid w:val="000E79C1"/>
    <w:rsid w:val="000E7E02"/>
    <w:rsid w:val="000F2506"/>
    <w:rsid w:val="000F39DB"/>
    <w:rsid w:val="000F4EFF"/>
    <w:rsid w:val="000F6743"/>
    <w:rsid w:val="000F79D9"/>
    <w:rsid w:val="00101954"/>
    <w:rsid w:val="001019DB"/>
    <w:rsid w:val="00103923"/>
    <w:rsid w:val="0010504B"/>
    <w:rsid w:val="00105F16"/>
    <w:rsid w:val="00106166"/>
    <w:rsid w:val="00106D5C"/>
    <w:rsid w:val="00106EFF"/>
    <w:rsid w:val="00107071"/>
    <w:rsid w:val="0011037B"/>
    <w:rsid w:val="00111FAB"/>
    <w:rsid w:val="00114AF3"/>
    <w:rsid w:val="00116336"/>
    <w:rsid w:val="00120546"/>
    <w:rsid w:val="00122A68"/>
    <w:rsid w:val="00124B35"/>
    <w:rsid w:val="00124E26"/>
    <w:rsid w:val="00125430"/>
    <w:rsid w:val="001258B1"/>
    <w:rsid w:val="00127F81"/>
    <w:rsid w:val="0013111C"/>
    <w:rsid w:val="00131217"/>
    <w:rsid w:val="00131240"/>
    <w:rsid w:val="00131B0A"/>
    <w:rsid w:val="00133AD7"/>
    <w:rsid w:val="0013431E"/>
    <w:rsid w:val="00134380"/>
    <w:rsid w:val="00134ADD"/>
    <w:rsid w:val="001372F7"/>
    <w:rsid w:val="00140EEA"/>
    <w:rsid w:val="00141598"/>
    <w:rsid w:val="00141E2F"/>
    <w:rsid w:val="00142B71"/>
    <w:rsid w:val="001431BA"/>
    <w:rsid w:val="0014345A"/>
    <w:rsid w:val="0014492A"/>
    <w:rsid w:val="00145F65"/>
    <w:rsid w:val="0014726C"/>
    <w:rsid w:val="001502F8"/>
    <w:rsid w:val="00152404"/>
    <w:rsid w:val="00154062"/>
    <w:rsid w:val="001543A5"/>
    <w:rsid w:val="0015448B"/>
    <w:rsid w:val="001562BF"/>
    <w:rsid w:val="00156FD8"/>
    <w:rsid w:val="00157388"/>
    <w:rsid w:val="0015742C"/>
    <w:rsid w:val="001610E6"/>
    <w:rsid w:val="00161324"/>
    <w:rsid w:val="00161783"/>
    <w:rsid w:val="00161C22"/>
    <w:rsid w:val="00161E47"/>
    <w:rsid w:val="00161E51"/>
    <w:rsid w:val="001640ED"/>
    <w:rsid w:val="0016583D"/>
    <w:rsid w:val="001658D3"/>
    <w:rsid w:val="0016627D"/>
    <w:rsid w:val="001701E3"/>
    <w:rsid w:val="00170F6A"/>
    <w:rsid w:val="001711DC"/>
    <w:rsid w:val="00172DD2"/>
    <w:rsid w:val="00176583"/>
    <w:rsid w:val="00176A70"/>
    <w:rsid w:val="00176EAE"/>
    <w:rsid w:val="00177093"/>
    <w:rsid w:val="00177837"/>
    <w:rsid w:val="001812E9"/>
    <w:rsid w:val="00181D7F"/>
    <w:rsid w:val="00186276"/>
    <w:rsid w:val="001867B2"/>
    <w:rsid w:val="001902CF"/>
    <w:rsid w:val="00190C0A"/>
    <w:rsid w:val="00192A49"/>
    <w:rsid w:val="00195263"/>
    <w:rsid w:val="001962CA"/>
    <w:rsid w:val="00196F2F"/>
    <w:rsid w:val="00196FD1"/>
    <w:rsid w:val="00197766"/>
    <w:rsid w:val="00197C4A"/>
    <w:rsid w:val="001A27A7"/>
    <w:rsid w:val="001A2F23"/>
    <w:rsid w:val="001A3186"/>
    <w:rsid w:val="001A3824"/>
    <w:rsid w:val="001A45BF"/>
    <w:rsid w:val="001A4E7B"/>
    <w:rsid w:val="001A4ED0"/>
    <w:rsid w:val="001A62F4"/>
    <w:rsid w:val="001A63B2"/>
    <w:rsid w:val="001A73F3"/>
    <w:rsid w:val="001A7B43"/>
    <w:rsid w:val="001B01F7"/>
    <w:rsid w:val="001B0E92"/>
    <w:rsid w:val="001B1EC6"/>
    <w:rsid w:val="001B250D"/>
    <w:rsid w:val="001B262E"/>
    <w:rsid w:val="001B2AE1"/>
    <w:rsid w:val="001B3912"/>
    <w:rsid w:val="001B4C7E"/>
    <w:rsid w:val="001B5076"/>
    <w:rsid w:val="001B6A5B"/>
    <w:rsid w:val="001B7AD5"/>
    <w:rsid w:val="001C0DF9"/>
    <w:rsid w:val="001C0F8F"/>
    <w:rsid w:val="001C3E02"/>
    <w:rsid w:val="001C437F"/>
    <w:rsid w:val="001C43BC"/>
    <w:rsid w:val="001C4899"/>
    <w:rsid w:val="001C5246"/>
    <w:rsid w:val="001C5C8B"/>
    <w:rsid w:val="001C68B9"/>
    <w:rsid w:val="001C6B34"/>
    <w:rsid w:val="001C757F"/>
    <w:rsid w:val="001C7B2F"/>
    <w:rsid w:val="001D06B7"/>
    <w:rsid w:val="001D0968"/>
    <w:rsid w:val="001D1A44"/>
    <w:rsid w:val="001D2A10"/>
    <w:rsid w:val="001D2E74"/>
    <w:rsid w:val="001D3BEE"/>
    <w:rsid w:val="001D48A8"/>
    <w:rsid w:val="001D75BF"/>
    <w:rsid w:val="001D7B7A"/>
    <w:rsid w:val="001D7DF7"/>
    <w:rsid w:val="001D7E62"/>
    <w:rsid w:val="001E19AB"/>
    <w:rsid w:val="001E2275"/>
    <w:rsid w:val="001E2643"/>
    <w:rsid w:val="001E529F"/>
    <w:rsid w:val="001E6662"/>
    <w:rsid w:val="001E6E88"/>
    <w:rsid w:val="001F0AE2"/>
    <w:rsid w:val="001F38F6"/>
    <w:rsid w:val="001F407B"/>
    <w:rsid w:val="001F4130"/>
    <w:rsid w:val="001F4C7B"/>
    <w:rsid w:val="001F507B"/>
    <w:rsid w:val="001F52A9"/>
    <w:rsid w:val="001F5C1D"/>
    <w:rsid w:val="001F5CB1"/>
    <w:rsid w:val="001F5F5B"/>
    <w:rsid w:val="001F6B2E"/>
    <w:rsid w:val="001F7CAB"/>
    <w:rsid w:val="001F7D53"/>
    <w:rsid w:val="00200072"/>
    <w:rsid w:val="00200827"/>
    <w:rsid w:val="00203151"/>
    <w:rsid w:val="00203957"/>
    <w:rsid w:val="00204333"/>
    <w:rsid w:val="002049B2"/>
    <w:rsid w:val="00204FC4"/>
    <w:rsid w:val="0020511F"/>
    <w:rsid w:val="00207423"/>
    <w:rsid w:val="0020787F"/>
    <w:rsid w:val="0021077E"/>
    <w:rsid w:val="002116A7"/>
    <w:rsid w:val="00211AB0"/>
    <w:rsid w:val="002122EF"/>
    <w:rsid w:val="00214C29"/>
    <w:rsid w:val="00222B72"/>
    <w:rsid w:val="00222F1B"/>
    <w:rsid w:val="0022455B"/>
    <w:rsid w:val="00224F1A"/>
    <w:rsid w:val="00226027"/>
    <w:rsid w:val="002303BF"/>
    <w:rsid w:val="00230B64"/>
    <w:rsid w:val="00230D47"/>
    <w:rsid w:val="002316B8"/>
    <w:rsid w:val="00232480"/>
    <w:rsid w:val="002343A2"/>
    <w:rsid w:val="00235C81"/>
    <w:rsid w:val="0024150A"/>
    <w:rsid w:val="0024192A"/>
    <w:rsid w:val="00242922"/>
    <w:rsid w:val="00242B09"/>
    <w:rsid w:val="00244032"/>
    <w:rsid w:val="0024537A"/>
    <w:rsid w:val="002453F0"/>
    <w:rsid w:val="00245793"/>
    <w:rsid w:val="00246683"/>
    <w:rsid w:val="00247A91"/>
    <w:rsid w:val="00250270"/>
    <w:rsid w:val="00253BEE"/>
    <w:rsid w:val="0025492F"/>
    <w:rsid w:val="002569AA"/>
    <w:rsid w:val="00257CED"/>
    <w:rsid w:val="00257EAA"/>
    <w:rsid w:val="002607CB"/>
    <w:rsid w:val="00262F74"/>
    <w:rsid w:val="00264960"/>
    <w:rsid w:val="00264FE8"/>
    <w:rsid w:val="00265D8B"/>
    <w:rsid w:val="00266092"/>
    <w:rsid w:val="00267AE3"/>
    <w:rsid w:val="00270B18"/>
    <w:rsid w:val="0027205D"/>
    <w:rsid w:val="00273827"/>
    <w:rsid w:val="00274833"/>
    <w:rsid w:val="0027682E"/>
    <w:rsid w:val="002769C0"/>
    <w:rsid w:val="00276C49"/>
    <w:rsid w:val="00276DAC"/>
    <w:rsid w:val="00277347"/>
    <w:rsid w:val="0028004C"/>
    <w:rsid w:val="002811B7"/>
    <w:rsid w:val="00282AC1"/>
    <w:rsid w:val="00283452"/>
    <w:rsid w:val="00284179"/>
    <w:rsid w:val="00284883"/>
    <w:rsid w:val="00284992"/>
    <w:rsid w:val="00284D18"/>
    <w:rsid w:val="00285B46"/>
    <w:rsid w:val="002877B2"/>
    <w:rsid w:val="0029041B"/>
    <w:rsid w:val="00291489"/>
    <w:rsid w:val="0029167C"/>
    <w:rsid w:val="002941AE"/>
    <w:rsid w:val="00295899"/>
    <w:rsid w:val="00295CEC"/>
    <w:rsid w:val="002A3168"/>
    <w:rsid w:val="002A5A10"/>
    <w:rsid w:val="002A5B05"/>
    <w:rsid w:val="002A63F5"/>
    <w:rsid w:val="002A7E40"/>
    <w:rsid w:val="002B16BB"/>
    <w:rsid w:val="002B2831"/>
    <w:rsid w:val="002B297C"/>
    <w:rsid w:val="002B2BCC"/>
    <w:rsid w:val="002B2CA7"/>
    <w:rsid w:val="002B358C"/>
    <w:rsid w:val="002B368E"/>
    <w:rsid w:val="002B399E"/>
    <w:rsid w:val="002B4B7E"/>
    <w:rsid w:val="002B6087"/>
    <w:rsid w:val="002B6AE9"/>
    <w:rsid w:val="002B6FB9"/>
    <w:rsid w:val="002B7BD2"/>
    <w:rsid w:val="002C014C"/>
    <w:rsid w:val="002C053A"/>
    <w:rsid w:val="002C29D7"/>
    <w:rsid w:val="002C34C6"/>
    <w:rsid w:val="002C5172"/>
    <w:rsid w:val="002C5E3B"/>
    <w:rsid w:val="002C6755"/>
    <w:rsid w:val="002C7588"/>
    <w:rsid w:val="002D05E2"/>
    <w:rsid w:val="002D0F06"/>
    <w:rsid w:val="002D1005"/>
    <w:rsid w:val="002D1D82"/>
    <w:rsid w:val="002D21A3"/>
    <w:rsid w:val="002D2C18"/>
    <w:rsid w:val="002D4797"/>
    <w:rsid w:val="002D49F2"/>
    <w:rsid w:val="002D711D"/>
    <w:rsid w:val="002D7514"/>
    <w:rsid w:val="002D7E49"/>
    <w:rsid w:val="002E1532"/>
    <w:rsid w:val="002E3266"/>
    <w:rsid w:val="002E3D4D"/>
    <w:rsid w:val="002E542C"/>
    <w:rsid w:val="002E5ACA"/>
    <w:rsid w:val="002E77EA"/>
    <w:rsid w:val="002F0168"/>
    <w:rsid w:val="002F0D1F"/>
    <w:rsid w:val="002F242C"/>
    <w:rsid w:val="002F27CD"/>
    <w:rsid w:val="002F7DC8"/>
    <w:rsid w:val="00300B27"/>
    <w:rsid w:val="00302308"/>
    <w:rsid w:val="00304924"/>
    <w:rsid w:val="00304CFC"/>
    <w:rsid w:val="0030573C"/>
    <w:rsid w:val="00305B84"/>
    <w:rsid w:val="003068F4"/>
    <w:rsid w:val="00306E5C"/>
    <w:rsid w:val="003071AD"/>
    <w:rsid w:val="00307630"/>
    <w:rsid w:val="00307FDD"/>
    <w:rsid w:val="003111C1"/>
    <w:rsid w:val="00311EAC"/>
    <w:rsid w:val="00312767"/>
    <w:rsid w:val="003129A9"/>
    <w:rsid w:val="00315008"/>
    <w:rsid w:val="00315772"/>
    <w:rsid w:val="00317721"/>
    <w:rsid w:val="00317AB9"/>
    <w:rsid w:val="00317CCD"/>
    <w:rsid w:val="0032033F"/>
    <w:rsid w:val="00321FC3"/>
    <w:rsid w:val="00323239"/>
    <w:rsid w:val="00325F77"/>
    <w:rsid w:val="003266DF"/>
    <w:rsid w:val="00326ECF"/>
    <w:rsid w:val="003302D8"/>
    <w:rsid w:val="00331CF1"/>
    <w:rsid w:val="00332172"/>
    <w:rsid w:val="0033287C"/>
    <w:rsid w:val="00335C6F"/>
    <w:rsid w:val="00335EB6"/>
    <w:rsid w:val="003369B5"/>
    <w:rsid w:val="00337109"/>
    <w:rsid w:val="00341889"/>
    <w:rsid w:val="00341F72"/>
    <w:rsid w:val="00344AF3"/>
    <w:rsid w:val="0034501A"/>
    <w:rsid w:val="003458C4"/>
    <w:rsid w:val="003469F4"/>
    <w:rsid w:val="00347678"/>
    <w:rsid w:val="00347DB7"/>
    <w:rsid w:val="003506E3"/>
    <w:rsid w:val="00351B1A"/>
    <w:rsid w:val="00352394"/>
    <w:rsid w:val="0035250D"/>
    <w:rsid w:val="003526CA"/>
    <w:rsid w:val="00354473"/>
    <w:rsid w:val="003553B4"/>
    <w:rsid w:val="003571C3"/>
    <w:rsid w:val="0035770C"/>
    <w:rsid w:val="00360FBD"/>
    <w:rsid w:val="00360FEE"/>
    <w:rsid w:val="003615F6"/>
    <w:rsid w:val="00361AEB"/>
    <w:rsid w:val="00365AD8"/>
    <w:rsid w:val="00365E6F"/>
    <w:rsid w:val="003665E2"/>
    <w:rsid w:val="0036700A"/>
    <w:rsid w:val="00367578"/>
    <w:rsid w:val="00367AA0"/>
    <w:rsid w:val="00367AE1"/>
    <w:rsid w:val="003716DB"/>
    <w:rsid w:val="00372529"/>
    <w:rsid w:val="00372A43"/>
    <w:rsid w:val="0037331F"/>
    <w:rsid w:val="003745B1"/>
    <w:rsid w:val="00375083"/>
    <w:rsid w:val="00375257"/>
    <w:rsid w:val="00375D3D"/>
    <w:rsid w:val="00375FF3"/>
    <w:rsid w:val="003763FE"/>
    <w:rsid w:val="00376554"/>
    <w:rsid w:val="0037725B"/>
    <w:rsid w:val="00377D83"/>
    <w:rsid w:val="00380C77"/>
    <w:rsid w:val="003832AC"/>
    <w:rsid w:val="00383D0F"/>
    <w:rsid w:val="003859B5"/>
    <w:rsid w:val="00387858"/>
    <w:rsid w:val="00387860"/>
    <w:rsid w:val="003904C1"/>
    <w:rsid w:val="00390AA5"/>
    <w:rsid w:val="00390BB9"/>
    <w:rsid w:val="00391121"/>
    <w:rsid w:val="00392095"/>
    <w:rsid w:val="00393064"/>
    <w:rsid w:val="003943F0"/>
    <w:rsid w:val="00394D97"/>
    <w:rsid w:val="003968C3"/>
    <w:rsid w:val="00397427"/>
    <w:rsid w:val="0039766E"/>
    <w:rsid w:val="003A01BF"/>
    <w:rsid w:val="003A0725"/>
    <w:rsid w:val="003A0F35"/>
    <w:rsid w:val="003A1614"/>
    <w:rsid w:val="003A1971"/>
    <w:rsid w:val="003A2D55"/>
    <w:rsid w:val="003A3607"/>
    <w:rsid w:val="003A3E0C"/>
    <w:rsid w:val="003A43B7"/>
    <w:rsid w:val="003A473E"/>
    <w:rsid w:val="003A4F49"/>
    <w:rsid w:val="003A7460"/>
    <w:rsid w:val="003A7F03"/>
    <w:rsid w:val="003B048D"/>
    <w:rsid w:val="003B0A37"/>
    <w:rsid w:val="003B121F"/>
    <w:rsid w:val="003B1CD1"/>
    <w:rsid w:val="003B26D4"/>
    <w:rsid w:val="003B2E28"/>
    <w:rsid w:val="003B36AA"/>
    <w:rsid w:val="003B3766"/>
    <w:rsid w:val="003B4499"/>
    <w:rsid w:val="003B5184"/>
    <w:rsid w:val="003B5AEA"/>
    <w:rsid w:val="003C007C"/>
    <w:rsid w:val="003C00AC"/>
    <w:rsid w:val="003C0EAD"/>
    <w:rsid w:val="003C0FC7"/>
    <w:rsid w:val="003C10CF"/>
    <w:rsid w:val="003C28AA"/>
    <w:rsid w:val="003C42D8"/>
    <w:rsid w:val="003C5652"/>
    <w:rsid w:val="003C6F75"/>
    <w:rsid w:val="003D0AE2"/>
    <w:rsid w:val="003D25B1"/>
    <w:rsid w:val="003D2969"/>
    <w:rsid w:val="003D4766"/>
    <w:rsid w:val="003D6295"/>
    <w:rsid w:val="003D6B6B"/>
    <w:rsid w:val="003D6C5B"/>
    <w:rsid w:val="003D6FE6"/>
    <w:rsid w:val="003D7E60"/>
    <w:rsid w:val="003E0BDF"/>
    <w:rsid w:val="003E3218"/>
    <w:rsid w:val="003E3259"/>
    <w:rsid w:val="003E3482"/>
    <w:rsid w:val="003E4891"/>
    <w:rsid w:val="003E4D97"/>
    <w:rsid w:val="003E54B4"/>
    <w:rsid w:val="003E6433"/>
    <w:rsid w:val="003E683B"/>
    <w:rsid w:val="003E6B8C"/>
    <w:rsid w:val="003E77A8"/>
    <w:rsid w:val="003E7B8D"/>
    <w:rsid w:val="003F05B5"/>
    <w:rsid w:val="003F1986"/>
    <w:rsid w:val="003F1AB1"/>
    <w:rsid w:val="003F1F44"/>
    <w:rsid w:val="003F2BF3"/>
    <w:rsid w:val="003F309B"/>
    <w:rsid w:val="003F32B2"/>
    <w:rsid w:val="003F34A7"/>
    <w:rsid w:val="003F3902"/>
    <w:rsid w:val="003F4067"/>
    <w:rsid w:val="003F6EBA"/>
    <w:rsid w:val="004009C7"/>
    <w:rsid w:val="004018FE"/>
    <w:rsid w:val="0040296C"/>
    <w:rsid w:val="004038A2"/>
    <w:rsid w:val="00403A11"/>
    <w:rsid w:val="00404718"/>
    <w:rsid w:val="0040499F"/>
    <w:rsid w:val="00404A51"/>
    <w:rsid w:val="004064E5"/>
    <w:rsid w:val="00407119"/>
    <w:rsid w:val="00410635"/>
    <w:rsid w:val="00411CBA"/>
    <w:rsid w:val="00411E6A"/>
    <w:rsid w:val="00413415"/>
    <w:rsid w:val="0041524E"/>
    <w:rsid w:val="004154B0"/>
    <w:rsid w:val="0041649A"/>
    <w:rsid w:val="00417682"/>
    <w:rsid w:val="00417E9D"/>
    <w:rsid w:val="00417F8E"/>
    <w:rsid w:val="00422297"/>
    <w:rsid w:val="00423A07"/>
    <w:rsid w:val="0042607A"/>
    <w:rsid w:val="00426E91"/>
    <w:rsid w:val="00426EB0"/>
    <w:rsid w:val="00430875"/>
    <w:rsid w:val="00430E8E"/>
    <w:rsid w:val="00432E4F"/>
    <w:rsid w:val="00433CE5"/>
    <w:rsid w:val="00435D12"/>
    <w:rsid w:val="0043654A"/>
    <w:rsid w:val="0043772C"/>
    <w:rsid w:val="00437A1C"/>
    <w:rsid w:val="00440120"/>
    <w:rsid w:val="004402A1"/>
    <w:rsid w:val="004402DF"/>
    <w:rsid w:val="00440A23"/>
    <w:rsid w:val="00441276"/>
    <w:rsid w:val="00442A26"/>
    <w:rsid w:val="00442B3E"/>
    <w:rsid w:val="0044354A"/>
    <w:rsid w:val="00444066"/>
    <w:rsid w:val="004445AF"/>
    <w:rsid w:val="00444A6F"/>
    <w:rsid w:val="00446128"/>
    <w:rsid w:val="004472F3"/>
    <w:rsid w:val="0044791F"/>
    <w:rsid w:val="00450730"/>
    <w:rsid w:val="00450E31"/>
    <w:rsid w:val="00451082"/>
    <w:rsid w:val="0045133A"/>
    <w:rsid w:val="004524F3"/>
    <w:rsid w:val="00452BC4"/>
    <w:rsid w:val="004531A1"/>
    <w:rsid w:val="00454497"/>
    <w:rsid w:val="00454851"/>
    <w:rsid w:val="004548DE"/>
    <w:rsid w:val="00454A01"/>
    <w:rsid w:val="00455EDF"/>
    <w:rsid w:val="00455F0E"/>
    <w:rsid w:val="004562BD"/>
    <w:rsid w:val="00456E32"/>
    <w:rsid w:val="00457C3B"/>
    <w:rsid w:val="004608DA"/>
    <w:rsid w:val="00460ACD"/>
    <w:rsid w:val="00460E13"/>
    <w:rsid w:val="00461A87"/>
    <w:rsid w:val="0046300E"/>
    <w:rsid w:val="00463010"/>
    <w:rsid w:val="00463CC9"/>
    <w:rsid w:val="00463F97"/>
    <w:rsid w:val="00464160"/>
    <w:rsid w:val="00465291"/>
    <w:rsid w:val="00465342"/>
    <w:rsid w:val="0046570E"/>
    <w:rsid w:val="0046571A"/>
    <w:rsid w:val="00465D5E"/>
    <w:rsid w:val="004660C3"/>
    <w:rsid w:val="0047303A"/>
    <w:rsid w:val="0047320D"/>
    <w:rsid w:val="0047340B"/>
    <w:rsid w:val="00473F38"/>
    <w:rsid w:val="0047428D"/>
    <w:rsid w:val="00474FCB"/>
    <w:rsid w:val="00476465"/>
    <w:rsid w:val="004777D1"/>
    <w:rsid w:val="00481808"/>
    <w:rsid w:val="00483D2B"/>
    <w:rsid w:val="0048466A"/>
    <w:rsid w:val="004850CD"/>
    <w:rsid w:val="00485283"/>
    <w:rsid w:val="00485CDB"/>
    <w:rsid w:val="00486278"/>
    <w:rsid w:val="00487285"/>
    <w:rsid w:val="004904C3"/>
    <w:rsid w:val="00490D64"/>
    <w:rsid w:val="0049113D"/>
    <w:rsid w:val="00491E9E"/>
    <w:rsid w:val="004920C7"/>
    <w:rsid w:val="0049395E"/>
    <w:rsid w:val="004944E5"/>
    <w:rsid w:val="00494691"/>
    <w:rsid w:val="00495CAF"/>
    <w:rsid w:val="00496D57"/>
    <w:rsid w:val="0049724B"/>
    <w:rsid w:val="004A0C3D"/>
    <w:rsid w:val="004A0EF4"/>
    <w:rsid w:val="004A1247"/>
    <w:rsid w:val="004A1ACA"/>
    <w:rsid w:val="004A2305"/>
    <w:rsid w:val="004A2B13"/>
    <w:rsid w:val="004A30A6"/>
    <w:rsid w:val="004A34EC"/>
    <w:rsid w:val="004A5D61"/>
    <w:rsid w:val="004A5D7C"/>
    <w:rsid w:val="004A7E4E"/>
    <w:rsid w:val="004B07C7"/>
    <w:rsid w:val="004B477B"/>
    <w:rsid w:val="004B565D"/>
    <w:rsid w:val="004B5BC1"/>
    <w:rsid w:val="004B7F99"/>
    <w:rsid w:val="004C0516"/>
    <w:rsid w:val="004C0CA6"/>
    <w:rsid w:val="004C0CCD"/>
    <w:rsid w:val="004C2825"/>
    <w:rsid w:val="004C2D39"/>
    <w:rsid w:val="004C3116"/>
    <w:rsid w:val="004C503F"/>
    <w:rsid w:val="004C520C"/>
    <w:rsid w:val="004C6F81"/>
    <w:rsid w:val="004C72E0"/>
    <w:rsid w:val="004D07CE"/>
    <w:rsid w:val="004D1554"/>
    <w:rsid w:val="004D1D28"/>
    <w:rsid w:val="004D1F35"/>
    <w:rsid w:val="004D3933"/>
    <w:rsid w:val="004D5111"/>
    <w:rsid w:val="004D567A"/>
    <w:rsid w:val="004D733E"/>
    <w:rsid w:val="004D76E7"/>
    <w:rsid w:val="004E038B"/>
    <w:rsid w:val="004E1516"/>
    <w:rsid w:val="004E3D9A"/>
    <w:rsid w:val="004E439D"/>
    <w:rsid w:val="004E44D8"/>
    <w:rsid w:val="004E49B9"/>
    <w:rsid w:val="004E4E3C"/>
    <w:rsid w:val="004E551B"/>
    <w:rsid w:val="004E6D9F"/>
    <w:rsid w:val="004F091C"/>
    <w:rsid w:val="004F1AC0"/>
    <w:rsid w:val="004F1FFE"/>
    <w:rsid w:val="004F2E1D"/>
    <w:rsid w:val="004F42CF"/>
    <w:rsid w:val="004F5133"/>
    <w:rsid w:val="004F59BE"/>
    <w:rsid w:val="004F63F1"/>
    <w:rsid w:val="0050023C"/>
    <w:rsid w:val="00500B7D"/>
    <w:rsid w:val="00500E57"/>
    <w:rsid w:val="005011D8"/>
    <w:rsid w:val="005014F9"/>
    <w:rsid w:val="005027C8"/>
    <w:rsid w:val="00502B64"/>
    <w:rsid w:val="00503EED"/>
    <w:rsid w:val="005040A0"/>
    <w:rsid w:val="00505F66"/>
    <w:rsid w:val="00507A55"/>
    <w:rsid w:val="00507A6D"/>
    <w:rsid w:val="00510457"/>
    <w:rsid w:val="00511C52"/>
    <w:rsid w:val="00511DD0"/>
    <w:rsid w:val="0051294C"/>
    <w:rsid w:val="005140E7"/>
    <w:rsid w:val="00514551"/>
    <w:rsid w:val="00515AD9"/>
    <w:rsid w:val="00517142"/>
    <w:rsid w:val="0051732B"/>
    <w:rsid w:val="00517922"/>
    <w:rsid w:val="00517D83"/>
    <w:rsid w:val="00517F83"/>
    <w:rsid w:val="00523A30"/>
    <w:rsid w:val="0052425E"/>
    <w:rsid w:val="005243D1"/>
    <w:rsid w:val="00525D1D"/>
    <w:rsid w:val="00526221"/>
    <w:rsid w:val="00526531"/>
    <w:rsid w:val="00527647"/>
    <w:rsid w:val="00527C4C"/>
    <w:rsid w:val="00530781"/>
    <w:rsid w:val="00530C0A"/>
    <w:rsid w:val="00531765"/>
    <w:rsid w:val="00531976"/>
    <w:rsid w:val="00532779"/>
    <w:rsid w:val="00534087"/>
    <w:rsid w:val="005345C6"/>
    <w:rsid w:val="00534C9E"/>
    <w:rsid w:val="005408DA"/>
    <w:rsid w:val="005408E2"/>
    <w:rsid w:val="00540934"/>
    <w:rsid w:val="00540D13"/>
    <w:rsid w:val="00540E00"/>
    <w:rsid w:val="00542606"/>
    <w:rsid w:val="005436A0"/>
    <w:rsid w:val="00543D49"/>
    <w:rsid w:val="00544F4D"/>
    <w:rsid w:val="00545414"/>
    <w:rsid w:val="00546854"/>
    <w:rsid w:val="005516F5"/>
    <w:rsid w:val="00552012"/>
    <w:rsid w:val="005532F7"/>
    <w:rsid w:val="00554511"/>
    <w:rsid w:val="00554595"/>
    <w:rsid w:val="005556A7"/>
    <w:rsid w:val="00556388"/>
    <w:rsid w:val="00556E99"/>
    <w:rsid w:val="0055741B"/>
    <w:rsid w:val="00560DE9"/>
    <w:rsid w:val="00561212"/>
    <w:rsid w:val="005613A1"/>
    <w:rsid w:val="00563C61"/>
    <w:rsid w:val="005646DF"/>
    <w:rsid w:val="00564A39"/>
    <w:rsid w:val="00567A7D"/>
    <w:rsid w:val="00567D8D"/>
    <w:rsid w:val="0057097A"/>
    <w:rsid w:val="00571A53"/>
    <w:rsid w:val="00572A96"/>
    <w:rsid w:val="00572D08"/>
    <w:rsid w:val="005730CE"/>
    <w:rsid w:val="00573137"/>
    <w:rsid w:val="00573824"/>
    <w:rsid w:val="00574535"/>
    <w:rsid w:val="00576677"/>
    <w:rsid w:val="00577E08"/>
    <w:rsid w:val="00580002"/>
    <w:rsid w:val="005809DC"/>
    <w:rsid w:val="00583505"/>
    <w:rsid w:val="0058543B"/>
    <w:rsid w:val="005867AE"/>
    <w:rsid w:val="00592020"/>
    <w:rsid w:val="005920F9"/>
    <w:rsid w:val="0059288C"/>
    <w:rsid w:val="005938A3"/>
    <w:rsid w:val="005945CA"/>
    <w:rsid w:val="005957DE"/>
    <w:rsid w:val="005972CF"/>
    <w:rsid w:val="005A0D35"/>
    <w:rsid w:val="005A3955"/>
    <w:rsid w:val="005A3B50"/>
    <w:rsid w:val="005A554F"/>
    <w:rsid w:val="005A6E69"/>
    <w:rsid w:val="005A720F"/>
    <w:rsid w:val="005B0B46"/>
    <w:rsid w:val="005B1585"/>
    <w:rsid w:val="005B16DC"/>
    <w:rsid w:val="005B1C0D"/>
    <w:rsid w:val="005B2291"/>
    <w:rsid w:val="005B2375"/>
    <w:rsid w:val="005B2C34"/>
    <w:rsid w:val="005B442D"/>
    <w:rsid w:val="005B5EC1"/>
    <w:rsid w:val="005B722F"/>
    <w:rsid w:val="005C0135"/>
    <w:rsid w:val="005C031A"/>
    <w:rsid w:val="005C0AE5"/>
    <w:rsid w:val="005C0E3D"/>
    <w:rsid w:val="005C1306"/>
    <w:rsid w:val="005C17DF"/>
    <w:rsid w:val="005C2A5D"/>
    <w:rsid w:val="005C3541"/>
    <w:rsid w:val="005C4069"/>
    <w:rsid w:val="005C447E"/>
    <w:rsid w:val="005C498D"/>
    <w:rsid w:val="005C4CDF"/>
    <w:rsid w:val="005C589D"/>
    <w:rsid w:val="005C5917"/>
    <w:rsid w:val="005C6223"/>
    <w:rsid w:val="005C6337"/>
    <w:rsid w:val="005C64F0"/>
    <w:rsid w:val="005C6D3A"/>
    <w:rsid w:val="005C6F8F"/>
    <w:rsid w:val="005C7CBC"/>
    <w:rsid w:val="005D0342"/>
    <w:rsid w:val="005D16EB"/>
    <w:rsid w:val="005D2439"/>
    <w:rsid w:val="005D39DF"/>
    <w:rsid w:val="005D3E54"/>
    <w:rsid w:val="005D4606"/>
    <w:rsid w:val="005D521A"/>
    <w:rsid w:val="005D65FA"/>
    <w:rsid w:val="005D7BC4"/>
    <w:rsid w:val="005E03C0"/>
    <w:rsid w:val="005E0DCF"/>
    <w:rsid w:val="005E19E7"/>
    <w:rsid w:val="005E1B46"/>
    <w:rsid w:val="005E22BB"/>
    <w:rsid w:val="005E26A7"/>
    <w:rsid w:val="005E2EC0"/>
    <w:rsid w:val="005E2FFE"/>
    <w:rsid w:val="005E3B0F"/>
    <w:rsid w:val="005E567C"/>
    <w:rsid w:val="005E69D7"/>
    <w:rsid w:val="005E6BD0"/>
    <w:rsid w:val="005F135F"/>
    <w:rsid w:val="005F17D4"/>
    <w:rsid w:val="005F2242"/>
    <w:rsid w:val="005F2267"/>
    <w:rsid w:val="005F4E02"/>
    <w:rsid w:val="005F59CE"/>
    <w:rsid w:val="005F5AC2"/>
    <w:rsid w:val="005F61CC"/>
    <w:rsid w:val="005F63A8"/>
    <w:rsid w:val="005F6F1F"/>
    <w:rsid w:val="00601020"/>
    <w:rsid w:val="006012D6"/>
    <w:rsid w:val="006012FB"/>
    <w:rsid w:val="00601D7E"/>
    <w:rsid w:val="0060276C"/>
    <w:rsid w:val="00603A28"/>
    <w:rsid w:val="00603AD3"/>
    <w:rsid w:val="00604828"/>
    <w:rsid w:val="00604C63"/>
    <w:rsid w:val="00606A0D"/>
    <w:rsid w:val="006072B9"/>
    <w:rsid w:val="0061146E"/>
    <w:rsid w:val="00615592"/>
    <w:rsid w:val="00615E0A"/>
    <w:rsid w:val="00616754"/>
    <w:rsid w:val="00616C41"/>
    <w:rsid w:val="00616FEA"/>
    <w:rsid w:val="00617C2F"/>
    <w:rsid w:val="006219E5"/>
    <w:rsid w:val="00623020"/>
    <w:rsid w:val="006238CF"/>
    <w:rsid w:val="00623CC0"/>
    <w:rsid w:val="00625069"/>
    <w:rsid w:val="00625E3D"/>
    <w:rsid w:val="0062680C"/>
    <w:rsid w:val="006272BF"/>
    <w:rsid w:val="00630AC5"/>
    <w:rsid w:val="00630F4C"/>
    <w:rsid w:val="006312BC"/>
    <w:rsid w:val="00635324"/>
    <w:rsid w:val="00635D19"/>
    <w:rsid w:val="00640F44"/>
    <w:rsid w:val="00640FEA"/>
    <w:rsid w:val="00643C39"/>
    <w:rsid w:val="006462DB"/>
    <w:rsid w:val="00647B41"/>
    <w:rsid w:val="00650538"/>
    <w:rsid w:val="00650EC6"/>
    <w:rsid w:val="00650EE0"/>
    <w:rsid w:val="00654E91"/>
    <w:rsid w:val="0065551F"/>
    <w:rsid w:val="0065626D"/>
    <w:rsid w:val="006577A3"/>
    <w:rsid w:val="00657AB0"/>
    <w:rsid w:val="00661317"/>
    <w:rsid w:val="00661E86"/>
    <w:rsid w:val="00661F05"/>
    <w:rsid w:val="006626D6"/>
    <w:rsid w:val="006629CF"/>
    <w:rsid w:val="00665413"/>
    <w:rsid w:val="00665434"/>
    <w:rsid w:val="0066571B"/>
    <w:rsid w:val="00665CD5"/>
    <w:rsid w:val="00666E56"/>
    <w:rsid w:val="00667F3B"/>
    <w:rsid w:val="00670154"/>
    <w:rsid w:val="00672DF3"/>
    <w:rsid w:val="00674505"/>
    <w:rsid w:val="00674E76"/>
    <w:rsid w:val="006763BD"/>
    <w:rsid w:val="006775FE"/>
    <w:rsid w:val="00677894"/>
    <w:rsid w:val="00682D4E"/>
    <w:rsid w:val="00684CE7"/>
    <w:rsid w:val="00685F6B"/>
    <w:rsid w:val="00691391"/>
    <w:rsid w:val="00691D62"/>
    <w:rsid w:val="0069258D"/>
    <w:rsid w:val="00693FFE"/>
    <w:rsid w:val="006953C2"/>
    <w:rsid w:val="006961CC"/>
    <w:rsid w:val="00696AD6"/>
    <w:rsid w:val="0069798C"/>
    <w:rsid w:val="00697EBE"/>
    <w:rsid w:val="00697F3C"/>
    <w:rsid w:val="006A0D84"/>
    <w:rsid w:val="006A1389"/>
    <w:rsid w:val="006A1F34"/>
    <w:rsid w:val="006A26C0"/>
    <w:rsid w:val="006A2C25"/>
    <w:rsid w:val="006A312E"/>
    <w:rsid w:val="006A4CFE"/>
    <w:rsid w:val="006A770E"/>
    <w:rsid w:val="006A78DA"/>
    <w:rsid w:val="006B00B5"/>
    <w:rsid w:val="006B2DAD"/>
    <w:rsid w:val="006B36E7"/>
    <w:rsid w:val="006B3E0E"/>
    <w:rsid w:val="006B3F57"/>
    <w:rsid w:val="006B4C4C"/>
    <w:rsid w:val="006B51E2"/>
    <w:rsid w:val="006B6954"/>
    <w:rsid w:val="006C1230"/>
    <w:rsid w:val="006C1AFF"/>
    <w:rsid w:val="006C4094"/>
    <w:rsid w:val="006C4649"/>
    <w:rsid w:val="006C5607"/>
    <w:rsid w:val="006C580C"/>
    <w:rsid w:val="006C6686"/>
    <w:rsid w:val="006D109E"/>
    <w:rsid w:val="006D117D"/>
    <w:rsid w:val="006D1BB0"/>
    <w:rsid w:val="006D2919"/>
    <w:rsid w:val="006D364C"/>
    <w:rsid w:val="006D3F00"/>
    <w:rsid w:val="006D5052"/>
    <w:rsid w:val="006D53E1"/>
    <w:rsid w:val="006D5DF7"/>
    <w:rsid w:val="006D6108"/>
    <w:rsid w:val="006D68A4"/>
    <w:rsid w:val="006D6A1A"/>
    <w:rsid w:val="006D7043"/>
    <w:rsid w:val="006D72AC"/>
    <w:rsid w:val="006D7D8E"/>
    <w:rsid w:val="006E0909"/>
    <w:rsid w:val="006E246B"/>
    <w:rsid w:val="006E32C3"/>
    <w:rsid w:val="006E35C8"/>
    <w:rsid w:val="006E3E00"/>
    <w:rsid w:val="006E4460"/>
    <w:rsid w:val="006E5A83"/>
    <w:rsid w:val="006F04AA"/>
    <w:rsid w:val="006F0D8E"/>
    <w:rsid w:val="006F236C"/>
    <w:rsid w:val="006F2753"/>
    <w:rsid w:val="006F4055"/>
    <w:rsid w:val="006F5A59"/>
    <w:rsid w:val="006F611C"/>
    <w:rsid w:val="006F63F1"/>
    <w:rsid w:val="00700DBE"/>
    <w:rsid w:val="00700F0C"/>
    <w:rsid w:val="00701FD9"/>
    <w:rsid w:val="007020E7"/>
    <w:rsid w:val="00702626"/>
    <w:rsid w:val="0070426A"/>
    <w:rsid w:val="007053CC"/>
    <w:rsid w:val="007065BF"/>
    <w:rsid w:val="00706895"/>
    <w:rsid w:val="007071A7"/>
    <w:rsid w:val="00707C4B"/>
    <w:rsid w:val="00707F3D"/>
    <w:rsid w:val="00710321"/>
    <w:rsid w:val="0071034C"/>
    <w:rsid w:val="00710621"/>
    <w:rsid w:val="00711719"/>
    <w:rsid w:val="007121A3"/>
    <w:rsid w:val="00712679"/>
    <w:rsid w:val="0071276A"/>
    <w:rsid w:val="007130D7"/>
    <w:rsid w:val="007134BE"/>
    <w:rsid w:val="0071527A"/>
    <w:rsid w:val="00715ED8"/>
    <w:rsid w:val="007161E2"/>
    <w:rsid w:val="0071666E"/>
    <w:rsid w:val="007174CC"/>
    <w:rsid w:val="00720648"/>
    <w:rsid w:val="007219EE"/>
    <w:rsid w:val="00722871"/>
    <w:rsid w:val="00722BE9"/>
    <w:rsid w:val="00723148"/>
    <w:rsid w:val="007236FE"/>
    <w:rsid w:val="007246F7"/>
    <w:rsid w:val="00724D02"/>
    <w:rsid w:val="007250A6"/>
    <w:rsid w:val="007255E7"/>
    <w:rsid w:val="007262F2"/>
    <w:rsid w:val="00727A72"/>
    <w:rsid w:val="00727E7E"/>
    <w:rsid w:val="00730878"/>
    <w:rsid w:val="00730A8C"/>
    <w:rsid w:val="007313C7"/>
    <w:rsid w:val="00731976"/>
    <w:rsid w:val="0073276B"/>
    <w:rsid w:val="00732AD0"/>
    <w:rsid w:val="00733FF0"/>
    <w:rsid w:val="007341F7"/>
    <w:rsid w:val="007343D0"/>
    <w:rsid w:val="0073497C"/>
    <w:rsid w:val="00734F67"/>
    <w:rsid w:val="00735318"/>
    <w:rsid w:val="007359DE"/>
    <w:rsid w:val="00736581"/>
    <w:rsid w:val="00736670"/>
    <w:rsid w:val="007411ED"/>
    <w:rsid w:val="007414EF"/>
    <w:rsid w:val="00741BEA"/>
    <w:rsid w:val="00741E82"/>
    <w:rsid w:val="00742A10"/>
    <w:rsid w:val="0074441E"/>
    <w:rsid w:val="00744880"/>
    <w:rsid w:val="00745B2E"/>
    <w:rsid w:val="00745D69"/>
    <w:rsid w:val="00747643"/>
    <w:rsid w:val="00752841"/>
    <w:rsid w:val="00752C03"/>
    <w:rsid w:val="007530E3"/>
    <w:rsid w:val="00753105"/>
    <w:rsid w:val="00753CC7"/>
    <w:rsid w:val="007542AD"/>
    <w:rsid w:val="007567A7"/>
    <w:rsid w:val="00760343"/>
    <w:rsid w:val="00761817"/>
    <w:rsid w:val="00761D06"/>
    <w:rsid w:val="007631D4"/>
    <w:rsid w:val="007645CF"/>
    <w:rsid w:val="00764FA8"/>
    <w:rsid w:val="00767341"/>
    <w:rsid w:val="007674AF"/>
    <w:rsid w:val="0077090D"/>
    <w:rsid w:val="0077118B"/>
    <w:rsid w:val="0077200A"/>
    <w:rsid w:val="00773BBF"/>
    <w:rsid w:val="007742DA"/>
    <w:rsid w:val="00774FDB"/>
    <w:rsid w:val="0077534B"/>
    <w:rsid w:val="0077584C"/>
    <w:rsid w:val="0077603C"/>
    <w:rsid w:val="00776D4A"/>
    <w:rsid w:val="00780180"/>
    <w:rsid w:val="0078025A"/>
    <w:rsid w:val="00780664"/>
    <w:rsid w:val="00780C7B"/>
    <w:rsid w:val="0078158A"/>
    <w:rsid w:val="0078214D"/>
    <w:rsid w:val="0078295B"/>
    <w:rsid w:val="00783109"/>
    <w:rsid w:val="0078492B"/>
    <w:rsid w:val="00784BF6"/>
    <w:rsid w:val="00785400"/>
    <w:rsid w:val="0078725E"/>
    <w:rsid w:val="0078783D"/>
    <w:rsid w:val="00790873"/>
    <w:rsid w:val="00790D04"/>
    <w:rsid w:val="00790FB9"/>
    <w:rsid w:val="00792CDE"/>
    <w:rsid w:val="00793568"/>
    <w:rsid w:val="00794782"/>
    <w:rsid w:val="0079509C"/>
    <w:rsid w:val="00795B30"/>
    <w:rsid w:val="00795E34"/>
    <w:rsid w:val="00796626"/>
    <w:rsid w:val="007967D9"/>
    <w:rsid w:val="00796C4C"/>
    <w:rsid w:val="00796F6F"/>
    <w:rsid w:val="00797403"/>
    <w:rsid w:val="0079756C"/>
    <w:rsid w:val="00797BB1"/>
    <w:rsid w:val="00797E98"/>
    <w:rsid w:val="007A0AF0"/>
    <w:rsid w:val="007A0BC6"/>
    <w:rsid w:val="007A2F48"/>
    <w:rsid w:val="007A4803"/>
    <w:rsid w:val="007A6956"/>
    <w:rsid w:val="007A69B6"/>
    <w:rsid w:val="007A70C7"/>
    <w:rsid w:val="007A741D"/>
    <w:rsid w:val="007A74E6"/>
    <w:rsid w:val="007A7907"/>
    <w:rsid w:val="007B0DB7"/>
    <w:rsid w:val="007B1F91"/>
    <w:rsid w:val="007B3E40"/>
    <w:rsid w:val="007B3F19"/>
    <w:rsid w:val="007B63A0"/>
    <w:rsid w:val="007B66B5"/>
    <w:rsid w:val="007B6A88"/>
    <w:rsid w:val="007B7E59"/>
    <w:rsid w:val="007C0A92"/>
    <w:rsid w:val="007C0FA3"/>
    <w:rsid w:val="007C2081"/>
    <w:rsid w:val="007C24B0"/>
    <w:rsid w:val="007C2A29"/>
    <w:rsid w:val="007C2C9F"/>
    <w:rsid w:val="007C37EC"/>
    <w:rsid w:val="007C40D1"/>
    <w:rsid w:val="007C6B11"/>
    <w:rsid w:val="007D0E8D"/>
    <w:rsid w:val="007D1736"/>
    <w:rsid w:val="007D1E0F"/>
    <w:rsid w:val="007D298A"/>
    <w:rsid w:val="007D29EE"/>
    <w:rsid w:val="007D2AB9"/>
    <w:rsid w:val="007D3E83"/>
    <w:rsid w:val="007D3F1B"/>
    <w:rsid w:val="007D4FB2"/>
    <w:rsid w:val="007D540D"/>
    <w:rsid w:val="007D6526"/>
    <w:rsid w:val="007D6DB6"/>
    <w:rsid w:val="007D7162"/>
    <w:rsid w:val="007E38D1"/>
    <w:rsid w:val="007E5841"/>
    <w:rsid w:val="007E6D6C"/>
    <w:rsid w:val="007E6F29"/>
    <w:rsid w:val="007F1498"/>
    <w:rsid w:val="007F18B5"/>
    <w:rsid w:val="007F2011"/>
    <w:rsid w:val="007F2B0D"/>
    <w:rsid w:val="007F78CA"/>
    <w:rsid w:val="00801E2D"/>
    <w:rsid w:val="008020A5"/>
    <w:rsid w:val="00802353"/>
    <w:rsid w:val="008027B7"/>
    <w:rsid w:val="008034F0"/>
    <w:rsid w:val="00804FEC"/>
    <w:rsid w:val="008057B0"/>
    <w:rsid w:val="008061C1"/>
    <w:rsid w:val="00806C7C"/>
    <w:rsid w:val="00813514"/>
    <w:rsid w:val="008139B2"/>
    <w:rsid w:val="00813EDC"/>
    <w:rsid w:val="008140CA"/>
    <w:rsid w:val="00814456"/>
    <w:rsid w:val="00814549"/>
    <w:rsid w:val="0081513C"/>
    <w:rsid w:val="00815831"/>
    <w:rsid w:val="00815909"/>
    <w:rsid w:val="00815967"/>
    <w:rsid w:val="00815CE7"/>
    <w:rsid w:val="00816445"/>
    <w:rsid w:val="008166C2"/>
    <w:rsid w:val="00817C9E"/>
    <w:rsid w:val="00817DAA"/>
    <w:rsid w:val="008218A3"/>
    <w:rsid w:val="00821B30"/>
    <w:rsid w:val="00825151"/>
    <w:rsid w:val="00826972"/>
    <w:rsid w:val="00826F76"/>
    <w:rsid w:val="008274F7"/>
    <w:rsid w:val="0082763C"/>
    <w:rsid w:val="00827861"/>
    <w:rsid w:val="00831465"/>
    <w:rsid w:val="0083175E"/>
    <w:rsid w:val="00831CCD"/>
    <w:rsid w:val="00831F54"/>
    <w:rsid w:val="008325DD"/>
    <w:rsid w:val="008326DD"/>
    <w:rsid w:val="00833BC8"/>
    <w:rsid w:val="00834808"/>
    <w:rsid w:val="00835D88"/>
    <w:rsid w:val="0083611C"/>
    <w:rsid w:val="00836689"/>
    <w:rsid w:val="0083684D"/>
    <w:rsid w:val="00840D8C"/>
    <w:rsid w:val="00840D9E"/>
    <w:rsid w:val="0084129F"/>
    <w:rsid w:val="00841C9B"/>
    <w:rsid w:val="00841F28"/>
    <w:rsid w:val="00845ABE"/>
    <w:rsid w:val="00846762"/>
    <w:rsid w:val="00846D9F"/>
    <w:rsid w:val="0085206E"/>
    <w:rsid w:val="0085245D"/>
    <w:rsid w:val="00853E6B"/>
    <w:rsid w:val="008545C3"/>
    <w:rsid w:val="0085469E"/>
    <w:rsid w:val="00854DE3"/>
    <w:rsid w:val="008563E7"/>
    <w:rsid w:val="0085778E"/>
    <w:rsid w:val="00857CB7"/>
    <w:rsid w:val="00860B93"/>
    <w:rsid w:val="00860C49"/>
    <w:rsid w:val="00860C64"/>
    <w:rsid w:val="008612B7"/>
    <w:rsid w:val="00862986"/>
    <w:rsid w:val="008635AF"/>
    <w:rsid w:val="008648F4"/>
    <w:rsid w:val="00864DA7"/>
    <w:rsid w:val="00865370"/>
    <w:rsid w:val="00866284"/>
    <w:rsid w:val="0087022E"/>
    <w:rsid w:val="008702B0"/>
    <w:rsid w:val="008702F7"/>
    <w:rsid w:val="008717BF"/>
    <w:rsid w:val="00871E41"/>
    <w:rsid w:val="008724F5"/>
    <w:rsid w:val="008730C6"/>
    <w:rsid w:val="00873F6E"/>
    <w:rsid w:val="00874F2B"/>
    <w:rsid w:val="00875901"/>
    <w:rsid w:val="00875BFF"/>
    <w:rsid w:val="00875CF5"/>
    <w:rsid w:val="0087701C"/>
    <w:rsid w:val="00877C14"/>
    <w:rsid w:val="008816A6"/>
    <w:rsid w:val="00881755"/>
    <w:rsid w:val="00882216"/>
    <w:rsid w:val="0088351B"/>
    <w:rsid w:val="00883842"/>
    <w:rsid w:val="00883D7D"/>
    <w:rsid w:val="008841E3"/>
    <w:rsid w:val="00885609"/>
    <w:rsid w:val="0088576C"/>
    <w:rsid w:val="00885B7C"/>
    <w:rsid w:val="0088640A"/>
    <w:rsid w:val="00886B27"/>
    <w:rsid w:val="00891715"/>
    <w:rsid w:val="00892191"/>
    <w:rsid w:val="008923C1"/>
    <w:rsid w:val="00892794"/>
    <w:rsid w:val="00892BEF"/>
    <w:rsid w:val="00892F30"/>
    <w:rsid w:val="008943B4"/>
    <w:rsid w:val="0089541C"/>
    <w:rsid w:val="00895B8A"/>
    <w:rsid w:val="008960A3"/>
    <w:rsid w:val="008963CE"/>
    <w:rsid w:val="00896428"/>
    <w:rsid w:val="00896D57"/>
    <w:rsid w:val="0089761F"/>
    <w:rsid w:val="00897F02"/>
    <w:rsid w:val="008A00D1"/>
    <w:rsid w:val="008A03AC"/>
    <w:rsid w:val="008A05E3"/>
    <w:rsid w:val="008A117C"/>
    <w:rsid w:val="008A166C"/>
    <w:rsid w:val="008A2A6C"/>
    <w:rsid w:val="008A4976"/>
    <w:rsid w:val="008A4E1C"/>
    <w:rsid w:val="008A6ABA"/>
    <w:rsid w:val="008A7BD5"/>
    <w:rsid w:val="008B072D"/>
    <w:rsid w:val="008B0A8F"/>
    <w:rsid w:val="008B2876"/>
    <w:rsid w:val="008B303A"/>
    <w:rsid w:val="008B303E"/>
    <w:rsid w:val="008B530E"/>
    <w:rsid w:val="008B54E5"/>
    <w:rsid w:val="008B6F13"/>
    <w:rsid w:val="008B747D"/>
    <w:rsid w:val="008C06F8"/>
    <w:rsid w:val="008C0A8E"/>
    <w:rsid w:val="008C0F5B"/>
    <w:rsid w:val="008C197D"/>
    <w:rsid w:val="008C34E0"/>
    <w:rsid w:val="008C42EB"/>
    <w:rsid w:val="008C4899"/>
    <w:rsid w:val="008C49F6"/>
    <w:rsid w:val="008C5514"/>
    <w:rsid w:val="008C614A"/>
    <w:rsid w:val="008C63B5"/>
    <w:rsid w:val="008C6E63"/>
    <w:rsid w:val="008C755D"/>
    <w:rsid w:val="008D0515"/>
    <w:rsid w:val="008D27FC"/>
    <w:rsid w:val="008D3242"/>
    <w:rsid w:val="008D32A8"/>
    <w:rsid w:val="008D34D6"/>
    <w:rsid w:val="008D3BBB"/>
    <w:rsid w:val="008D4B9F"/>
    <w:rsid w:val="008D4CF8"/>
    <w:rsid w:val="008D5111"/>
    <w:rsid w:val="008E0409"/>
    <w:rsid w:val="008E1EC4"/>
    <w:rsid w:val="008E3BD2"/>
    <w:rsid w:val="008E429E"/>
    <w:rsid w:val="008E4F3A"/>
    <w:rsid w:val="008E5AFD"/>
    <w:rsid w:val="008E75A8"/>
    <w:rsid w:val="008F0BED"/>
    <w:rsid w:val="008F10DC"/>
    <w:rsid w:val="008F2545"/>
    <w:rsid w:val="008F2BDD"/>
    <w:rsid w:val="008F2F7B"/>
    <w:rsid w:val="008F33A2"/>
    <w:rsid w:val="008F38DA"/>
    <w:rsid w:val="008F49BE"/>
    <w:rsid w:val="008F4C2C"/>
    <w:rsid w:val="008F5722"/>
    <w:rsid w:val="008F610A"/>
    <w:rsid w:val="008F79CF"/>
    <w:rsid w:val="008F7FED"/>
    <w:rsid w:val="00900107"/>
    <w:rsid w:val="0090169F"/>
    <w:rsid w:val="009032EC"/>
    <w:rsid w:val="00904946"/>
    <w:rsid w:val="0090553B"/>
    <w:rsid w:val="0090625E"/>
    <w:rsid w:val="0090664D"/>
    <w:rsid w:val="00907C2E"/>
    <w:rsid w:val="00907FB2"/>
    <w:rsid w:val="00910636"/>
    <w:rsid w:val="00910759"/>
    <w:rsid w:val="00911D87"/>
    <w:rsid w:val="009125CC"/>
    <w:rsid w:val="00913A91"/>
    <w:rsid w:val="00914276"/>
    <w:rsid w:val="00914689"/>
    <w:rsid w:val="00915027"/>
    <w:rsid w:val="00916EF9"/>
    <w:rsid w:val="00917CF4"/>
    <w:rsid w:val="009232F1"/>
    <w:rsid w:val="009236BF"/>
    <w:rsid w:val="0092373F"/>
    <w:rsid w:val="00923BBD"/>
    <w:rsid w:val="009250FA"/>
    <w:rsid w:val="0092521E"/>
    <w:rsid w:val="009268AC"/>
    <w:rsid w:val="00927E70"/>
    <w:rsid w:val="009311EA"/>
    <w:rsid w:val="0093150A"/>
    <w:rsid w:val="00931994"/>
    <w:rsid w:val="0093337F"/>
    <w:rsid w:val="0093345D"/>
    <w:rsid w:val="009334BD"/>
    <w:rsid w:val="00934800"/>
    <w:rsid w:val="00934BA6"/>
    <w:rsid w:val="00935446"/>
    <w:rsid w:val="00935CE9"/>
    <w:rsid w:val="0093694D"/>
    <w:rsid w:val="009374D4"/>
    <w:rsid w:val="00937A3E"/>
    <w:rsid w:val="00937B5C"/>
    <w:rsid w:val="00937B91"/>
    <w:rsid w:val="00937CC1"/>
    <w:rsid w:val="0094004F"/>
    <w:rsid w:val="009408D8"/>
    <w:rsid w:val="00942473"/>
    <w:rsid w:val="00942694"/>
    <w:rsid w:val="00943260"/>
    <w:rsid w:val="00943680"/>
    <w:rsid w:val="009454B4"/>
    <w:rsid w:val="009459DF"/>
    <w:rsid w:val="0094626C"/>
    <w:rsid w:val="00951A4B"/>
    <w:rsid w:val="009523E7"/>
    <w:rsid w:val="009530E1"/>
    <w:rsid w:val="00953F93"/>
    <w:rsid w:val="009543FA"/>
    <w:rsid w:val="00955714"/>
    <w:rsid w:val="00955D77"/>
    <w:rsid w:val="00955F05"/>
    <w:rsid w:val="00956EF9"/>
    <w:rsid w:val="0095772D"/>
    <w:rsid w:val="00957E86"/>
    <w:rsid w:val="009605BD"/>
    <w:rsid w:val="00960640"/>
    <w:rsid w:val="00960E2B"/>
    <w:rsid w:val="00962051"/>
    <w:rsid w:val="009620AB"/>
    <w:rsid w:val="009620F7"/>
    <w:rsid w:val="009643A9"/>
    <w:rsid w:val="009655A3"/>
    <w:rsid w:val="00967BD1"/>
    <w:rsid w:val="009707ED"/>
    <w:rsid w:val="00970FC7"/>
    <w:rsid w:val="00971465"/>
    <w:rsid w:val="00971512"/>
    <w:rsid w:val="00971B65"/>
    <w:rsid w:val="009720EB"/>
    <w:rsid w:val="0097328E"/>
    <w:rsid w:val="00973B79"/>
    <w:rsid w:val="00974B9F"/>
    <w:rsid w:val="00974BF0"/>
    <w:rsid w:val="00977764"/>
    <w:rsid w:val="0098004E"/>
    <w:rsid w:val="00980A56"/>
    <w:rsid w:val="00980C02"/>
    <w:rsid w:val="00982D33"/>
    <w:rsid w:val="00982EBE"/>
    <w:rsid w:val="009835AF"/>
    <w:rsid w:val="009842B1"/>
    <w:rsid w:val="00986503"/>
    <w:rsid w:val="00986A92"/>
    <w:rsid w:val="0099007C"/>
    <w:rsid w:val="0099014B"/>
    <w:rsid w:val="009903FD"/>
    <w:rsid w:val="0099080A"/>
    <w:rsid w:val="00991217"/>
    <w:rsid w:val="00991AD7"/>
    <w:rsid w:val="00993084"/>
    <w:rsid w:val="00994576"/>
    <w:rsid w:val="0099465F"/>
    <w:rsid w:val="009949EB"/>
    <w:rsid w:val="009954F2"/>
    <w:rsid w:val="0099559F"/>
    <w:rsid w:val="00995A1F"/>
    <w:rsid w:val="0099628C"/>
    <w:rsid w:val="009963E5"/>
    <w:rsid w:val="009A0A66"/>
    <w:rsid w:val="009A1215"/>
    <w:rsid w:val="009A1B14"/>
    <w:rsid w:val="009A3F39"/>
    <w:rsid w:val="009A4099"/>
    <w:rsid w:val="009A6453"/>
    <w:rsid w:val="009B0866"/>
    <w:rsid w:val="009B0A93"/>
    <w:rsid w:val="009B2012"/>
    <w:rsid w:val="009B25A6"/>
    <w:rsid w:val="009B2770"/>
    <w:rsid w:val="009B35C4"/>
    <w:rsid w:val="009B37F2"/>
    <w:rsid w:val="009B3B17"/>
    <w:rsid w:val="009B5025"/>
    <w:rsid w:val="009B60B7"/>
    <w:rsid w:val="009B6760"/>
    <w:rsid w:val="009B7F8F"/>
    <w:rsid w:val="009C0501"/>
    <w:rsid w:val="009C0F36"/>
    <w:rsid w:val="009C15F7"/>
    <w:rsid w:val="009C19F2"/>
    <w:rsid w:val="009C2379"/>
    <w:rsid w:val="009C266D"/>
    <w:rsid w:val="009C26F0"/>
    <w:rsid w:val="009C2A31"/>
    <w:rsid w:val="009C35D8"/>
    <w:rsid w:val="009C3758"/>
    <w:rsid w:val="009C4B2A"/>
    <w:rsid w:val="009C64E6"/>
    <w:rsid w:val="009C6AE4"/>
    <w:rsid w:val="009D1704"/>
    <w:rsid w:val="009D1A17"/>
    <w:rsid w:val="009D21E5"/>
    <w:rsid w:val="009D244C"/>
    <w:rsid w:val="009D26E5"/>
    <w:rsid w:val="009D406D"/>
    <w:rsid w:val="009D41DD"/>
    <w:rsid w:val="009D45D8"/>
    <w:rsid w:val="009D6404"/>
    <w:rsid w:val="009D6EAD"/>
    <w:rsid w:val="009D70F3"/>
    <w:rsid w:val="009D7633"/>
    <w:rsid w:val="009E047A"/>
    <w:rsid w:val="009E0799"/>
    <w:rsid w:val="009E1531"/>
    <w:rsid w:val="009E2782"/>
    <w:rsid w:val="009E2AB5"/>
    <w:rsid w:val="009E5827"/>
    <w:rsid w:val="009E5FCF"/>
    <w:rsid w:val="009E71B4"/>
    <w:rsid w:val="009F0071"/>
    <w:rsid w:val="009F0B11"/>
    <w:rsid w:val="009F1839"/>
    <w:rsid w:val="009F1A46"/>
    <w:rsid w:val="009F1F20"/>
    <w:rsid w:val="009F3CD8"/>
    <w:rsid w:val="009F4469"/>
    <w:rsid w:val="009F4991"/>
    <w:rsid w:val="009F4DF3"/>
    <w:rsid w:val="009F54DF"/>
    <w:rsid w:val="009F56D7"/>
    <w:rsid w:val="009F5BE7"/>
    <w:rsid w:val="009F5D6B"/>
    <w:rsid w:val="009F687D"/>
    <w:rsid w:val="00A021B0"/>
    <w:rsid w:val="00A022EA"/>
    <w:rsid w:val="00A05E4D"/>
    <w:rsid w:val="00A061A9"/>
    <w:rsid w:val="00A0708B"/>
    <w:rsid w:val="00A07407"/>
    <w:rsid w:val="00A0798E"/>
    <w:rsid w:val="00A07EDB"/>
    <w:rsid w:val="00A10514"/>
    <w:rsid w:val="00A11ED5"/>
    <w:rsid w:val="00A1261E"/>
    <w:rsid w:val="00A13432"/>
    <w:rsid w:val="00A14DCB"/>
    <w:rsid w:val="00A1572B"/>
    <w:rsid w:val="00A1584F"/>
    <w:rsid w:val="00A158E5"/>
    <w:rsid w:val="00A162D1"/>
    <w:rsid w:val="00A163BF"/>
    <w:rsid w:val="00A16E51"/>
    <w:rsid w:val="00A16FFE"/>
    <w:rsid w:val="00A170FA"/>
    <w:rsid w:val="00A174F6"/>
    <w:rsid w:val="00A17859"/>
    <w:rsid w:val="00A2066D"/>
    <w:rsid w:val="00A20D79"/>
    <w:rsid w:val="00A218D7"/>
    <w:rsid w:val="00A24C80"/>
    <w:rsid w:val="00A25E14"/>
    <w:rsid w:val="00A26EC3"/>
    <w:rsid w:val="00A30C68"/>
    <w:rsid w:val="00A3424C"/>
    <w:rsid w:val="00A34C25"/>
    <w:rsid w:val="00A34EE4"/>
    <w:rsid w:val="00A4153A"/>
    <w:rsid w:val="00A41986"/>
    <w:rsid w:val="00A41FAE"/>
    <w:rsid w:val="00A42204"/>
    <w:rsid w:val="00A42586"/>
    <w:rsid w:val="00A427A4"/>
    <w:rsid w:val="00A43A81"/>
    <w:rsid w:val="00A44B7E"/>
    <w:rsid w:val="00A44E96"/>
    <w:rsid w:val="00A455AD"/>
    <w:rsid w:val="00A45A94"/>
    <w:rsid w:val="00A45E5A"/>
    <w:rsid w:val="00A46735"/>
    <w:rsid w:val="00A46E4E"/>
    <w:rsid w:val="00A471A3"/>
    <w:rsid w:val="00A4788F"/>
    <w:rsid w:val="00A47FB0"/>
    <w:rsid w:val="00A5062F"/>
    <w:rsid w:val="00A52B80"/>
    <w:rsid w:val="00A5349A"/>
    <w:rsid w:val="00A54A2A"/>
    <w:rsid w:val="00A550E7"/>
    <w:rsid w:val="00A55B3F"/>
    <w:rsid w:val="00A563A5"/>
    <w:rsid w:val="00A56522"/>
    <w:rsid w:val="00A566C5"/>
    <w:rsid w:val="00A60087"/>
    <w:rsid w:val="00A60343"/>
    <w:rsid w:val="00A60C15"/>
    <w:rsid w:val="00A61178"/>
    <w:rsid w:val="00A63FE9"/>
    <w:rsid w:val="00A653BC"/>
    <w:rsid w:val="00A653BD"/>
    <w:rsid w:val="00A65C77"/>
    <w:rsid w:val="00A65D25"/>
    <w:rsid w:val="00A65D98"/>
    <w:rsid w:val="00A66879"/>
    <w:rsid w:val="00A66925"/>
    <w:rsid w:val="00A67882"/>
    <w:rsid w:val="00A709A3"/>
    <w:rsid w:val="00A70EF5"/>
    <w:rsid w:val="00A71084"/>
    <w:rsid w:val="00A72034"/>
    <w:rsid w:val="00A7377F"/>
    <w:rsid w:val="00A73C7B"/>
    <w:rsid w:val="00A74261"/>
    <w:rsid w:val="00A74E46"/>
    <w:rsid w:val="00A7510B"/>
    <w:rsid w:val="00A76075"/>
    <w:rsid w:val="00A764EF"/>
    <w:rsid w:val="00A765D9"/>
    <w:rsid w:val="00A80615"/>
    <w:rsid w:val="00A8068C"/>
    <w:rsid w:val="00A81B1A"/>
    <w:rsid w:val="00A81D79"/>
    <w:rsid w:val="00A8287C"/>
    <w:rsid w:val="00A82F3A"/>
    <w:rsid w:val="00A8338C"/>
    <w:rsid w:val="00A8342C"/>
    <w:rsid w:val="00A850BF"/>
    <w:rsid w:val="00A8697E"/>
    <w:rsid w:val="00A87130"/>
    <w:rsid w:val="00A87135"/>
    <w:rsid w:val="00A87DA0"/>
    <w:rsid w:val="00A9054F"/>
    <w:rsid w:val="00A90613"/>
    <w:rsid w:val="00A93681"/>
    <w:rsid w:val="00A94A50"/>
    <w:rsid w:val="00A9507A"/>
    <w:rsid w:val="00A958D0"/>
    <w:rsid w:val="00A95C04"/>
    <w:rsid w:val="00A960A0"/>
    <w:rsid w:val="00A967A6"/>
    <w:rsid w:val="00A96CD3"/>
    <w:rsid w:val="00A97432"/>
    <w:rsid w:val="00AA02E6"/>
    <w:rsid w:val="00AA13FA"/>
    <w:rsid w:val="00AA146D"/>
    <w:rsid w:val="00AA3A08"/>
    <w:rsid w:val="00AA3E7E"/>
    <w:rsid w:val="00AA42D4"/>
    <w:rsid w:val="00AA461F"/>
    <w:rsid w:val="00AA5B6F"/>
    <w:rsid w:val="00AA62DD"/>
    <w:rsid w:val="00AA6624"/>
    <w:rsid w:val="00AA6D23"/>
    <w:rsid w:val="00AA70C1"/>
    <w:rsid w:val="00AA7196"/>
    <w:rsid w:val="00AA71C1"/>
    <w:rsid w:val="00AA7310"/>
    <w:rsid w:val="00AA78CC"/>
    <w:rsid w:val="00AB147A"/>
    <w:rsid w:val="00AB5C0F"/>
    <w:rsid w:val="00AB5CB5"/>
    <w:rsid w:val="00AB7300"/>
    <w:rsid w:val="00AC0FE1"/>
    <w:rsid w:val="00AC2064"/>
    <w:rsid w:val="00AC5857"/>
    <w:rsid w:val="00AC6707"/>
    <w:rsid w:val="00AC68ED"/>
    <w:rsid w:val="00AC7002"/>
    <w:rsid w:val="00AC7A7D"/>
    <w:rsid w:val="00AC7CDE"/>
    <w:rsid w:val="00AD0968"/>
    <w:rsid w:val="00AD0EC3"/>
    <w:rsid w:val="00AD1EA4"/>
    <w:rsid w:val="00AD22D1"/>
    <w:rsid w:val="00AD2A71"/>
    <w:rsid w:val="00AD2E07"/>
    <w:rsid w:val="00AD2EF5"/>
    <w:rsid w:val="00AD5574"/>
    <w:rsid w:val="00AD6B84"/>
    <w:rsid w:val="00AD7366"/>
    <w:rsid w:val="00AD7AF3"/>
    <w:rsid w:val="00AD7E33"/>
    <w:rsid w:val="00AE0326"/>
    <w:rsid w:val="00AE0F90"/>
    <w:rsid w:val="00AE13AA"/>
    <w:rsid w:val="00AE232B"/>
    <w:rsid w:val="00AE2D07"/>
    <w:rsid w:val="00AE480B"/>
    <w:rsid w:val="00AE4B01"/>
    <w:rsid w:val="00AE51C4"/>
    <w:rsid w:val="00AE5D03"/>
    <w:rsid w:val="00AE654D"/>
    <w:rsid w:val="00AE6FB1"/>
    <w:rsid w:val="00AF25D2"/>
    <w:rsid w:val="00AF33A0"/>
    <w:rsid w:val="00AF356E"/>
    <w:rsid w:val="00AF3762"/>
    <w:rsid w:val="00AF594A"/>
    <w:rsid w:val="00AF69FD"/>
    <w:rsid w:val="00AF703D"/>
    <w:rsid w:val="00AF757B"/>
    <w:rsid w:val="00B0078B"/>
    <w:rsid w:val="00B00822"/>
    <w:rsid w:val="00B01162"/>
    <w:rsid w:val="00B041B5"/>
    <w:rsid w:val="00B04323"/>
    <w:rsid w:val="00B04CCF"/>
    <w:rsid w:val="00B0575A"/>
    <w:rsid w:val="00B05AB3"/>
    <w:rsid w:val="00B061A7"/>
    <w:rsid w:val="00B07F82"/>
    <w:rsid w:val="00B10348"/>
    <w:rsid w:val="00B1045F"/>
    <w:rsid w:val="00B10792"/>
    <w:rsid w:val="00B1280A"/>
    <w:rsid w:val="00B13969"/>
    <w:rsid w:val="00B15196"/>
    <w:rsid w:val="00B15681"/>
    <w:rsid w:val="00B15B74"/>
    <w:rsid w:val="00B160A3"/>
    <w:rsid w:val="00B1664B"/>
    <w:rsid w:val="00B16A26"/>
    <w:rsid w:val="00B16B39"/>
    <w:rsid w:val="00B179EC"/>
    <w:rsid w:val="00B203B5"/>
    <w:rsid w:val="00B2209E"/>
    <w:rsid w:val="00B2316A"/>
    <w:rsid w:val="00B2329A"/>
    <w:rsid w:val="00B257C1"/>
    <w:rsid w:val="00B26DBF"/>
    <w:rsid w:val="00B27721"/>
    <w:rsid w:val="00B307D6"/>
    <w:rsid w:val="00B30DFF"/>
    <w:rsid w:val="00B33B5E"/>
    <w:rsid w:val="00B35C95"/>
    <w:rsid w:val="00B35E11"/>
    <w:rsid w:val="00B373AD"/>
    <w:rsid w:val="00B37AFD"/>
    <w:rsid w:val="00B37BA0"/>
    <w:rsid w:val="00B419E5"/>
    <w:rsid w:val="00B4214D"/>
    <w:rsid w:val="00B44CCB"/>
    <w:rsid w:val="00B45AEB"/>
    <w:rsid w:val="00B461FA"/>
    <w:rsid w:val="00B472E1"/>
    <w:rsid w:val="00B47AC0"/>
    <w:rsid w:val="00B51224"/>
    <w:rsid w:val="00B5233F"/>
    <w:rsid w:val="00B537D2"/>
    <w:rsid w:val="00B548F8"/>
    <w:rsid w:val="00B54E8A"/>
    <w:rsid w:val="00B553C8"/>
    <w:rsid w:val="00B56EED"/>
    <w:rsid w:val="00B57691"/>
    <w:rsid w:val="00B60AD1"/>
    <w:rsid w:val="00B61C53"/>
    <w:rsid w:val="00B61DDE"/>
    <w:rsid w:val="00B636C1"/>
    <w:rsid w:val="00B63889"/>
    <w:rsid w:val="00B639DC"/>
    <w:rsid w:val="00B63D36"/>
    <w:rsid w:val="00B642D5"/>
    <w:rsid w:val="00B65A0F"/>
    <w:rsid w:val="00B65FD8"/>
    <w:rsid w:val="00B66698"/>
    <w:rsid w:val="00B66B9C"/>
    <w:rsid w:val="00B673F1"/>
    <w:rsid w:val="00B676AB"/>
    <w:rsid w:val="00B70393"/>
    <w:rsid w:val="00B70741"/>
    <w:rsid w:val="00B72BEB"/>
    <w:rsid w:val="00B72C46"/>
    <w:rsid w:val="00B73526"/>
    <w:rsid w:val="00B7374D"/>
    <w:rsid w:val="00B740E5"/>
    <w:rsid w:val="00B7705C"/>
    <w:rsid w:val="00B77782"/>
    <w:rsid w:val="00B777A6"/>
    <w:rsid w:val="00B77F32"/>
    <w:rsid w:val="00B816FE"/>
    <w:rsid w:val="00B8189F"/>
    <w:rsid w:val="00B81F34"/>
    <w:rsid w:val="00B82C25"/>
    <w:rsid w:val="00B83576"/>
    <w:rsid w:val="00B83BA3"/>
    <w:rsid w:val="00B85E13"/>
    <w:rsid w:val="00B86DE9"/>
    <w:rsid w:val="00B90507"/>
    <w:rsid w:val="00B90712"/>
    <w:rsid w:val="00B90D2B"/>
    <w:rsid w:val="00B9198D"/>
    <w:rsid w:val="00B92C19"/>
    <w:rsid w:val="00B95AD7"/>
    <w:rsid w:val="00B97462"/>
    <w:rsid w:val="00BA0885"/>
    <w:rsid w:val="00BA11D5"/>
    <w:rsid w:val="00BA1717"/>
    <w:rsid w:val="00BA192B"/>
    <w:rsid w:val="00BA359A"/>
    <w:rsid w:val="00BA4298"/>
    <w:rsid w:val="00BA4810"/>
    <w:rsid w:val="00BA5A9F"/>
    <w:rsid w:val="00BA5E0D"/>
    <w:rsid w:val="00BA68F6"/>
    <w:rsid w:val="00BA7711"/>
    <w:rsid w:val="00BA7B99"/>
    <w:rsid w:val="00BB0DD2"/>
    <w:rsid w:val="00BB1019"/>
    <w:rsid w:val="00BB1317"/>
    <w:rsid w:val="00BB1618"/>
    <w:rsid w:val="00BB1D6A"/>
    <w:rsid w:val="00BB3280"/>
    <w:rsid w:val="00BB3807"/>
    <w:rsid w:val="00BB3CA9"/>
    <w:rsid w:val="00BB4C0F"/>
    <w:rsid w:val="00BB4D8D"/>
    <w:rsid w:val="00BB5735"/>
    <w:rsid w:val="00BB5900"/>
    <w:rsid w:val="00BB75E9"/>
    <w:rsid w:val="00BB7694"/>
    <w:rsid w:val="00BB773B"/>
    <w:rsid w:val="00BC126B"/>
    <w:rsid w:val="00BC23D9"/>
    <w:rsid w:val="00BC3529"/>
    <w:rsid w:val="00BD1163"/>
    <w:rsid w:val="00BD288A"/>
    <w:rsid w:val="00BD4431"/>
    <w:rsid w:val="00BD5603"/>
    <w:rsid w:val="00BD5A5E"/>
    <w:rsid w:val="00BE037E"/>
    <w:rsid w:val="00BE2460"/>
    <w:rsid w:val="00BE3732"/>
    <w:rsid w:val="00BE439E"/>
    <w:rsid w:val="00BE4851"/>
    <w:rsid w:val="00BE666D"/>
    <w:rsid w:val="00BE7792"/>
    <w:rsid w:val="00BF0905"/>
    <w:rsid w:val="00BF1843"/>
    <w:rsid w:val="00BF2664"/>
    <w:rsid w:val="00BF2675"/>
    <w:rsid w:val="00BF26D4"/>
    <w:rsid w:val="00BF292E"/>
    <w:rsid w:val="00BF334B"/>
    <w:rsid w:val="00BF3A96"/>
    <w:rsid w:val="00BF4B20"/>
    <w:rsid w:val="00BF6F69"/>
    <w:rsid w:val="00C00B0C"/>
    <w:rsid w:val="00C012C6"/>
    <w:rsid w:val="00C01440"/>
    <w:rsid w:val="00C01BF4"/>
    <w:rsid w:val="00C01F5A"/>
    <w:rsid w:val="00C023A6"/>
    <w:rsid w:val="00C036CF"/>
    <w:rsid w:val="00C06ED9"/>
    <w:rsid w:val="00C1262E"/>
    <w:rsid w:val="00C13C63"/>
    <w:rsid w:val="00C14174"/>
    <w:rsid w:val="00C149F8"/>
    <w:rsid w:val="00C159E3"/>
    <w:rsid w:val="00C17AE4"/>
    <w:rsid w:val="00C202BE"/>
    <w:rsid w:val="00C21008"/>
    <w:rsid w:val="00C2247A"/>
    <w:rsid w:val="00C2296B"/>
    <w:rsid w:val="00C2391C"/>
    <w:rsid w:val="00C23BBD"/>
    <w:rsid w:val="00C2711E"/>
    <w:rsid w:val="00C30337"/>
    <w:rsid w:val="00C32037"/>
    <w:rsid w:val="00C324DF"/>
    <w:rsid w:val="00C32CC9"/>
    <w:rsid w:val="00C33C76"/>
    <w:rsid w:val="00C345BD"/>
    <w:rsid w:val="00C3671E"/>
    <w:rsid w:val="00C40F47"/>
    <w:rsid w:val="00C423C7"/>
    <w:rsid w:val="00C440E8"/>
    <w:rsid w:val="00C44AB5"/>
    <w:rsid w:val="00C45247"/>
    <w:rsid w:val="00C453D4"/>
    <w:rsid w:val="00C46E3F"/>
    <w:rsid w:val="00C46F49"/>
    <w:rsid w:val="00C46F56"/>
    <w:rsid w:val="00C514DF"/>
    <w:rsid w:val="00C515BC"/>
    <w:rsid w:val="00C51643"/>
    <w:rsid w:val="00C5226D"/>
    <w:rsid w:val="00C532CA"/>
    <w:rsid w:val="00C5490B"/>
    <w:rsid w:val="00C549F1"/>
    <w:rsid w:val="00C557CF"/>
    <w:rsid w:val="00C55CBA"/>
    <w:rsid w:val="00C568D8"/>
    <w:rsid w:val="00C56E28"/>
    <w:rsid w:val="00C62970"/>
    <w:rsid w:val="00C64A3E"/>
    <w:rsid w:val="00C66962"/>
    <w:rsid w:val="00C6735E"/>
    <w:rsid w:val="00C677FB"/>
    <w:rsid w:val="00C67CEC"/>
    <w:rsid w:val="00C72B70"/>
    <w:rsid w:val="00C732C9"/>
    <w:rsid w:val="00C73C53"/>
    <w:rsid w:val="00C746B7"/>
    <w:rsid w:val="00C74AA0"/>
    <w:rsid w:val="00C7509C"/>
    <w:rsid w:val="00C75C42"/>
    <w:rsid w:val="00C7616E"/>
    <w:rsid w:val="00C7639B"/>
    <w:rsid w:val="00C763E4"/>
    <w:rsid w:val="00C768D8"/>
    <w:rsid w:val="00C771F1"/>
    <w:rsid w:val="00C7735D"/>
    <w:rsid w:val="00C77689"/>
    <w:rsid w:val="00C77B85"/>
    <w:rsid w:val="00C80551"/>
    <w:rsid w:val="00C821CB"/>
    <w:rsid w:val="00C82238"/>
    <w:rsid w:val="00C841F7"/>
    <w:rsid w:val="00C84736"/>
    <w:rsid w:val="00C84AB1"/>
    <w:rsid w:val="00C84BAE"/>
    <w:rsid w:val="00C84DE9"/>
    <w:rsid w:val="00C85583"/>
    <w:rsid w:val="00C86723"/>
    <w:rsid w:val="00C87D04"/>
    <w:rsid w:val="00C92E46"/>
    <w:rsid w:val="00C94663"/>
    <w:rsid w:val="00C94AB8"/>
    <w:rsid w:val="00C94CDB"/>
    <w:rsid w:val="00C94EB6"/>
    <w:rsid w:val="00C950B8"/>
    <w:rsid w:val="00C95C0C"/>
    <w:rsid w:val="00C96571"/>
    <w:rsid w:val="00C96A54"/>
    <w:rsid w:val="00CA01E6"/>
    <w:rsid w:val="00CA1750"/>
    <w:rsid w:val="00CA21C9"/>
    <w:rsid w:val="00CA2253"/>
    <w:rsid w:val="00CA359E"/>
    <w:rsid w:val="00CA6628"/>
    <w:rsid w:val="00CA66EF"/>
    <w:rsid w:val="00CA6A20"/>
    <w:rsid w:val="00CA727E"/>
    <w:rsid w:val="00CB081B"/>
    <w:rsid w:val="00CB2321"/>
    <w:rsid w:val="00CB2B39"/>
    <w:rsid w:val="00CB3113"/>
    <w:rsid w:val="00CB353D"/>
    <w:rsid w:val="00CB4087"/>
    <w:rsid w:val="00CB46CB"/>
    <w:rsid w:val="00CB5422"/>
    <w:rsid w:val="00CB5A5E"/>
    <w:rsid w:val="00CB678B"/>
    <w:rsid w:val="00CB701F"/>
    <w:rsid w:val="00CB739B"/>
    <w:rsid w:val="00CB7EA9"/>
    <w:rsid w:val="00CC0355"/>
    <w:rsid w:val="00CC09B5"/>
    <w:rsid w:val="00CC0AA9"/>
    <w:rsid w:val="00CC13ED"/>
    <w:rsid w:val="00CC15AB"/>
    <w:rsid w:val="00CC5820"/>
    <w:rsid w:val="00CC5891"/>
    <w:rsid w:val="00CC58F0"/>
    <w:rsid w:val="00CC60FC"/>
    <w:rsid w:val="00CC63D1"/>
    <w:rsid w:val="00CC7886"/>
    <w:rsid w:val="00CC7D1F"/>
    <w:rsid w:val="00CC7EFA"/>
    <w:rsid w:val="00CD07F2"/>
    <w:rsid w:val="00CD0CB2"/>
    <w:rsid w:val="00CD1849"/>
    <w:rsid w:val="00CD31E5"/>
    <w:rsid w:val="00CD3989"/>
    <w:rsid w:val="00CD424A"/>
    <w:rsid w:val="00CD46E0"/>
    <w:rsid w:val="00CD4710"/>
    <w:rsid w:val="00CD536C"/>
    <w:rsid w:val="00CD5A69"/>
    <w:rsid w:val="00CD5C5C"/>
    <w:rsid w:val="00CD6139"/>
    <w:rsid w:val="00CD624F"/>
    <w:rsid w:val="00CD6F1B"/>
    <w:rsid w:val="00CE0121"/>
    <w:rsid w:val="00CE0F4E"/>
    <w:rsid w:val="00CE2267"/>
    <w:rsid w:val="00CE398D"/>
    <w:rsid w:val="00CE69BC"/>
    <w:rsid w:val="00CE71EF"/>
    <w:rsid w:val="00CE753C"/>
    <w:rsid w:val="00CF0042"/>
    <w:rsid w:val="00CF2D70"/>
    <w:rsid w:val="00CF37CD"/>
    <w:rsid w:val="00CF39F2"/>
    <w:rsid w:val="00CF4803"/>
    <w:rsid w:val="00CF4C6B"/>
    <w:rsid w:val="00CF4DC7"/>
    <w:rsid w:val="00CF4E89"/>
    <w:rsid w:val="00CF5521"/>
    <w:rsid w:val="00CF6571"/>
    <w:rsid w:val="00D018CE"/>
    <w:rsid w:val="00D01EFC"/>
    <w:rsid w:val="00D04340"/>
    <w:rsid w:val="00D05323"/>
    <w:rsid w:val="00D06C3E"/>
    <w:rsid w:val="00D07CD7"/>
    <w:rsid w:val="00D10708"/>
    <w:rsid w:val="00D10878"/>
    <w:rsid w:val="00D10966"/>
    <w:rsid w:val="00D11269"/>
    <w:rsid w:val="00D12201"/>
    <w:rsid w:val="00D13A8E"/>
    <w:rsid w:val="00D141C8"/>
    <w:rsid w:val="00D14BE8"/>
    <w:rsid w:val="00D15D1B"/>
    <w:rsid w:val="00D15D95"/>
    <w:rsid w:val="00D1673A"/>
    <w:rsid w:val="00D16F09"/>
    <w:rsid w:val="00D179BF"/>
    <w:rsid w:val="00D179CC"/>
    <w:rsid w:val="00D20D7B"/>
    <w:rsid w:val="00D21C02"/>
    <w:rsid w:val="00D23187"/>
    <w:rsid w:val="00D23FBF"/>
    <w:rsid w:val="00D25402"/>
    <w:rsid w:val="00D25701"/>
    <w:rsid w:val="00D2592C"/>
    <w:rsid w:val="00D25A11"/>
    <w:rsid w:val="00D310CB"/>
    <w:rsid w:val="00D332C4"/>
    <w:rsid w:val="00D334B3"/>
    <w:rsid w:val="00D33D5E"/>
    <w:rsid w:val="00D33F64"/>
    <w:rsid w:val="00D3501E"/>
    <w:rsid w:val="00D35A28"/>
    <w:rsid w:val="00D411BC"/>
    <w:rsid w:val="00D417CA"/>
    <w:rsid w:val="00D41F71"/>
    <w:rsid w:val="00D4314C"/>
    <w:rsid w:val="00D431C2"/>
    <w:rsid w:val="00D43DE0"/>
    <w:rsid w:val="00D4482E"/>
    <w:rsid w:val="00D44DD6"/>
    <w:rsid w:val="00D4537E"/>
    <w:rsid w:val="00D5183E"/>
    <w:rsid w:val="00D5194F"/>
    <w:rsid w:val="00D539EE"/>
    <w:rsid w:val="00D53ACD"/>
    <w:rsid w:val="00D53B20"/>
    <w:rsid w:val="00D53C37"/>
    <w:rsid w:val="00D54028"/>
    <w:rsid w:val="00D548CC"/>
    <w:rsid w:val="00D559C8"/>
    <w:rsid w:val="00D55B03"/>
    <w:rsid w:val="00D56DE9"/>
    <w:rsid w:val="00D571EE"/>
    <w:rsid w:val="00D572F6"/>
    <w:rsid w:val="00D578FF"/>
    <w:rsid w:val="00D602A6"/>
    <w:rsid w:val="00D607BF"/>
    <w:rsid w:val="00D60F92"/>
    <w:rsid w:val="00D61588"/>
    <w:rsid w:val="00D616C1"/>
    <w:rsid w:val="00D61966"/>
    <w:rsid w:val="00D623DA"/>
    <w:rsid w:val="00D6267F"/>
    <w:rsid w:val="00D63E07"/>
    <w:rsid w:val="00D6408E"/>
    <w:rsid w:val="00D67566"/>
    <w:rsid w:val="00D67EF2"/>
    <w:rsid w:val="00D70925"/>
    <w:rsid w:val="00D7234B"/>
    <w:rsid w:val="00D7250D"/>
    <w:rsid w:val="00D73634"/>
    <w:rsid w:val="00D74414"/>
    <w:rsid w:val="00D74B48"/>
    <w:rsid w:val="00D75069"/>
    <w:rsid w:val="00D7550B"/>
    <w:rsid w:val="00D7630E"/>
    <w:rsid w:val="00D80D4E"/>
    <w:rsid w:val="00D80EC6"/>
    <w:rsid w:val="00D80F91"/>
    <w:rsid w:val="00D81EA8"/>
    <w:rsid w:val="00D82AAE"/>
    <w:rsid w:val="00D830A9"/>
    <w:rsid w:val="00D83180"/>
    <w:rsid w:val="00D84796"/>
    <w:rsid w:val="00D84F8F"/>
    <w:rsid w:val="00D853DB"/>
    <w:rsid w:val="00D85438"/>
    <w:rsid w:val="00D8560A"/>
    <w:rsid w:val="00D867DF"/>
    <w:rsid w:val="00D87073"/>
    <w:rsid w:val="00D874DC"/>
    <w:rsid w:val="00D87D7C"/>
    <w:rsid w:val="00D90A34"/>
    <w:rsid w:val="00D918A2"/>
    <w:rsid w:val="00D9221E"/>
    <w:rsid w:val="00D92A4A"/>
    <w:rsid w:val="00D92A8F"/>
    <w:rsid w:val="00D93E3C"/>
    <w:rsid w:val="00D94777"/>
    <w:rsid w:val="00D94CB2"/>
    <w:rsid w:val="00D975F2"/>
    <w:rsid w:val="00DA079B"/>
    <w:rsid w:val="00DA09C2"/>
    <w:rsid w:val="00DA41F6"/>
    <w:rsid w:val="00DA5D0A"/>
    <w:rsid w:val="00DA663C"/>
    <w:rsid w:val="00DB123D"/>
    <w:rsid w:val="00DB270A"/>
    <w:rsid w:val="00DB3861"/>
    <w:rsid w:val="00DB3DD6"/>
    <w:rsid w:val="00DB48B9"/>
    <w:rsid w:val="00DB5F98"/>
    <w:rsid w:val="00DB6697"/>
    <w:rsid w:val="00DB6C41"/>
    <w:rsid w:val="00DB6C7C"/>
    <w:rsid w:val="00DB6FAC"/>
    <w:rsid w:val="00DB788F"/>
    <w:rsid w:val="00DB7903"/>
    <w:rsid w:val="00DC03C6"/>
    <w:rsid w:val="00DC47B5"/>
    <w:rsid w:val="00DC6917"/>
    <w:rsid w:val="00DC7730"/>
    <w:rsid w:val="00DD0BEA"/>
    <w:rsid w:val="00DD0EB7"/>
    <w:rsid w:val="00DD1661"/>
    <w:rsid w:val="00DD1AF8"/>
    <w:rsid w:val="00DD5DAB"/>
    <w:rsid w:val="00DD6C56"/>
    <w:rsid w:val="00DD6F4E"/>
    <w:rsid w:val="00DD746F"/>
    <w:rsid w:val="00DE25C0"/>
    <w:rsid w:val="00DE40CC"/>
    <w:rsid w:val="00DE4745"/>
    <w:rsid w:val="00DE4EE2"/>
    <w:rsid w:val="00DE59CA"/>
    <w:rsid w:val="00DE670E"/>
    <w:rsid w:val="00DE6AD4"/>
    <w:rsid w:val="00DE7454"/>
    <w:rsid w:val="00DE7D60"/>
    <w:rsid w:val="00DF1AF0"/>
    <w:rsid w:val="00DF1F6E"/>
    <w:rsid w:val="00DF28B9"/>
    <w:rsid w:val="00DF29AE"/>
    <w:rsid w:val="00DF2F14"/>
    <w:rsid w:val="00DF324D"/>
    <w:rsid w:val="00DF36F5"/>
    <w:rsid w:val="00DF3FE1"/>
    <w:rsid w:val="00DF433F"/>
    <w:rsid w:val="00DF4953"/>
    <w:rsid w:val="00DF50BE"/>
    <w:rsid w:val="00E00B38"/>
    <w:rsid w:val="00E00D07"/>
    <w:rsid w:val="00E00EB6"/>
    <w:rsid w:val="00E02C16"/>
    <w:rsid w:val="00E03A7B"/>
    <w:rsid w:val="00E05DD4"/>
    <w:rsid w:val="00E0649B"/>
    <w:rsid w:val="00E07292"/>
    <w:rsid w:val="00E119EA"/>
    <w:rsid w:val="00E12DDC"/>
    <w:rsid w:val="00E14533"/>
    <w:rsid w:val="00E14D98"/>
    <w:rsid w:val="00E15798"/>
    <w:rsid w:val="00E162E1"/>
    <w:rsid w:val="00E20954"/>
    <w:rsid w:val="00E209FE"/>
    <w:rsid w:val="00E210E1"/>
    <w:rsid w:val="00E2151B"/>
    <w:rsid w:val="00E21AC1"/>
    <w:rsid w:val="00E22C58"/>
    <w:rsid w:val="00E24E53"/>
    <w:rsid w:val="00E25246"/>
    <w:rsid w:val="00E25BA9"/>
    <w:rsid w:val="00E26917"/>
    <w:rsid w:val="00E30DE5"/>
    <w:rsid w:val="00E323A8"/>
    <w:rsid w:val="00E32C0F"/>
    <w:rsid w:val="00E33AC2"/>
    <w:rsid w:val="00E34F30"/>
    <w:rsid w:val="00E40B1D"/>
    <w:rsid w:val="00E40D18"/>
    <w:rsid w:val="00E41475"/>
    <w:rsid w:val="00E41783"/>
    <w:rsid w:val="00E4289C"/>
    <w:rsid w:val="00E43D4E"/>
    <w:rsid w:val="00E46088"/>
    <w:rsid w:val="00E464A9"/>
    <w:rsid w:val="00E502C8"/>
    <w:rsid w:val="00E510C6"/>
    <w:rsid w:val="00E575FF"/>
    <w:rsid w:val="00E600D7"/>
    <w:rsid w:val="00E61D1C"/>
    <w:rsid w:val="00E61ED8"/>
    <w:rsid w:val="00E62F35"/>
    <w:rsid w:val="00E66CF3"/>
    <w:rsid w:val="00E671BF"/>
    <w:rsid w:val="00E67233"/>
    <w:rsid w:val="00E678F5"/>
    <w:rsid w:val="00E703BB"/>
    <w:rsid w:val="00E706AE"/>
    <w:rsid w:val="00E70D99"/>
    <w:rsid w:val="00E74E3F"/>
    <w:rsid w:val="00E76DB7"/>
    <w:rsid w:val="00E80BF4"/>
    <w:rsid w:val="00E818C9"/>
    <w:rsid w:val="00E838E2"/>
    <w:rsid w:val="00E842F5"/>
    <w:rsid w:val="00E8523E"/>
    <w:rsid w:val="00E86597"/>
    <w:rsid w:val="00E8715F"/>
    <w:rsid w:val="00E87DC8"/>
    <w:rsid w:val="00E9084B"/>
    <w:rsid w:val="00E9096F"/>
    <w:rsid w:val="00E91069"/>
    <w:rsid w:val="00E921AA"/>
    <w:rsid w:val="00E92243"/>
    <w:rsid w:val="00E959AB"/>
    <w:rsid w:val="00E95A96"/>
    <w:rsid w:val="00EA1160"/>
    <w:rsid w:val="00EA21E3"/>
    <w:rsid w:val="00EA262E"/>
    <w:rsid w:val="00EA2681"/>
    <w:rsid w:val="00EA2A7F"/>
    <w:rsid w:val="00EA2A83"/>
    <w:rsid w:val="00EA2C87"/>
    <w:rsid w:val="00EA3EF8"/>
    <w:rsid w:val="00EA45D8"/>
    <w:rsid w:val="00EA4831"/>
    <w:rsid w:val="00EA4B4D"/>
    <w:rsid w:val="00EA608B"/>
    <w:rsid w:val="00EA61BF"/>
    <w:rsid w:val="00EA7145"/>
    <w:rsid w:val="00EA72EF"/>
    <w:rsid w:val="00EA7740"/>
    <w:rsid w:val="00EA78C2"/>
    <w:rsid w:val="00EB12F7"/>
    <w:rsid w:val="00EB133C"/>
    <w:rsid w:val="00EB1BC8"/>
    <w:rsid w:val="00EB3517"/>
    <w:rsid w:val="00EB3EAE"/>
    <w:rsid w:val="00EB47DB"/>
    <w:rsid w:val="00EB5197"/>
    <w:rsid w:val="00EB612F"/>
    <w:rsid w:val="00EB6280"/>
    <w:rsid w:val="00EB6293"/>
    <w:rsid w:val="00EB7AFE"/>
    <w:rsid w:val="00EC2E6E"/>
    <w:rsid w:val="00EC3B67"/>
    <w:rsid w:val="00EC578F"/>
    <w:rsid w:val="00EC764F"/>
    <w:rsid w:val="00ED0FF1"/>
    <w:rsid w:val="00ED16C9"/>
    <w:rsid w:val="00ED1CC4"/>
    <w:rsid w:val="00ED2A9A"/>
    <w:rsid w:val="00ED31F9"/>
    <w:rsid w:val="00ED37B1"/>
    <w:rsid w:val="00ED4701"/>
    <w:rsid w:val="00ED56EF"/>
    <w:rsid w:val="00ED636E"/>
    <w:rsid w:val="00ED6727"/>
    <w:rsid w:val="00EE10DD"/>
    <w:rsid w:val="00EE2ECB"/>
    <w:rsid w:val="00EE35FD"/>
    <w:rsid w:val="00EE42C2"/>
    <w:rsid w:val="00EE44C3"/>
    <w:rsid w:val="00EE48CE"/>
    <w:rsid w:val="00EE4F31"/>
    <w:rsid w:val="00EE543A"/>
    <w:rsid w:val="00EE5ABB"/>
    <w:rsid w:val="00EE720E"/>
    <w:rsid w:val="00EE721C"/>
    <w:rsid w:val="00EE7A3D"/>
    <w:rsid w:val="00EF0D42"/>
    <w:rsid w:val="00EF1770"/>
    <w:rsid w:val="00EF3A50"/>
    <w:rsid w:val="00EF56F9"/>
    <w:rsid w:val="00EF583C"/>
    <w:rsid w:val="00F00077"/>
    <w:rsid w:val="00F0253B"/>
    <w:rsid w:val="00F03316"/>
    <w:rsid w:val="00F03AB1"/>
    <w:rsid w:val="00F0416F"/>
    <w:rsid w:val="00F04A67"/>
    <w:rsid w:val="00F05E5C"/>
    <w:rsid w:val="00F063C6"/>
    <w:rsid w:val="00F070BF"/>
    <w:rsid w:val="00F0753E"/>
    <w:rsid w:val="00F114DD"/>
    <w:rsid w:val="00F11A8D"/>
    <w:rsid w:val="00F11DFD"/>
    <w:rsid w:val="00F13CC8"/>
    <w:rsid w:val="00F13E04"/>
    <w:rsid w:val="00F14F75"/>
    <w:rsid w:val="00F15CFB"/>
    <w:rsid w:val="00F163C5"/>
    <w:rsid w:val="00F165AE"/>
    <w:rsid w:val="00F202DE"/>
    <w:rsid w:val="00F20524"/>
    <w:rsid w:val="00F21739"/>
    <w:rsid w:val="00F22173"/>
    <w:rsid w:val="00F22594"/>
    <w:rsid w:val="00F24B9D"/>
    <w:rsid w:val="00F253BB"/>
    <w:rsid w:val="00F25BD8"/>
    <w:rsid w:val="00F30CB7"/>
    <w:rsid w:val="00F311C6"/>
    <w:rsid w:val="00F32581"/>
    <w:rsid w:val="00F329B0"/>
    <w:rsid w:val="00F33011"/>
    <w:rsid w:val="00F33FA1"/>
    <w:rsid w:val="00F35470"/>
    <w:rsid w:val="00F359BF"/>
    <w:rsid w:val="00F365BF"/>
    <w:rsid w:val="00F36F4A"/>
    <w:rsid w:val="00F3766F"/>
    <w:rsid w:val="00F37C95"/>
    <w:rsid w:val="00F4229F"/>
    <w:rsid w:val="00F42B32"/>
    <w:rsid w:val="00F42E6A"/>
    <w:rsid w:val="00F43126"/>
    <w:rsid w:val="00F434D4"/>
    <w:rsid w:val="00F43700"/>
    <w:rsid w:val="00F443B7"/>
    <w:rsid w:val="00F44BB7"/>
    <w:rsid w:val="00F44D7C"/>
    <w:rsid w:val="00F4506B"/>
    <w:rsid w:val="00F45358"/>
    <w:rsid w:val="00F47388"/>
    <w:rsid w:val="00F475C2"/>
    <w:rsid w:val="00F53F52"/>
    <w:rsid w:val="00F54AD6"/>
    <w:rsid w:val="00F55331"/>
    <w:rsid w:val="00F603D4"/>
    <w:rsid w:val="00F60B97"/>
    <w:rsid w:val="00F60E7D"/>
    <w:rsid w:val="00F61868"/>
    <w:rsid w:val="00F623AF"/>
    <w:rsid w:val="00F6292B"/>
    <w:rsid w:val="00F6573E"/>
    <w:rsid w:val="00F662C0"/>
    <w:rsid w:val="00F66D04"/>
    <w:rsid w:val="00F6775F"/>
    <w:rsid w:val="00F70533"/>
    <w:rsid w:val="00F722D5"/>
    <w:rsid w:val="00F73126"/>
    <w:rsid w:val="00F739BD"/>
    <w:rsid w:val="00F742C2"/>
    <w:rsid w:val="00F743CD"/>
    <w:rsid w:val="00F7505F"/>
    <w:rsid w:val="00F764E7"/>
    <w:rsid w:val="00F76ADD"/>
    <w:rsid w:val="00F76DA8"/>
    <w:rsid w:val="00F779B3"/>
    <w:rsid w:val="00F80422"/>
    <w:rsid w:val="00F82053"/>
    <w:rsid w:val="00F848E8"/>
    <w:rsid w:val="00F853EA"/>
    <w:rsid w:val="00F86A8D"/>
    <w:rsid w:val="00F87251"/>
    <w:rsid w:val="00F87E2B"/>
    <w:rsid w:val="00F91F00"/>
    <w:rsid w:val="00F9257B"/>
    <w:rsid w:val="00F92681"/>
    <w:rsid w:val="00F92969"/>
    <w:rsid w:val="00F93150"/>
    <w:rsid w:val="00F94499"/>
    <w:rsid w:val="00F9780A"/>
    <w:rsid w:val="00FA1F35"/>
    <w:rsid w:val="00FA302A"/>
    <w:rsid w:val="00FA3C1F"/>
    <w:rsid w:val="00FA3F7F"/>
    <w:rsid w:val="00FA7B3C"/>
    <w:rsid w:val="00FB361C"/>
    <w:rsid w:val="00FB4A52"/>
    <w:rsid w:val="00FC06DF"/>
    <w:rsid w:val="00FC2DA8"/>
    <w:rsid w:val="00FC33FC"/>
    <w:rsid w:val="00FC4083"/>
    <w:rsid w:val="00FC4365"/>
    <w:rsid w:val="00FC5D2E"/>
    <w:rsid w:val="00FC7323"/>
    <w:rsid w:val="00FD09D6"/>
    <w:rsid w:val="00FD105A"/>
    <w:rsid w:val="00FD1741"/>
    <w:rsid w:val="00FD1BAA"/>
    <w:rsid w:val="00FD332E"/>
    <w:rsid w:val="00FD3DF6"/>
    <w:rsid w:val="00FD454D"/>
    <w:rsid w:val="00FD5736"/>
    <w:rsid w:val="00FD6322"/>
    <w:rsid w:val="00FD6429"/>
    <w:rsid w:val="00FE31FB"/>
    <w:rsid w:val="00FE3456"/>
    <w:rsid w:val="00FE4264"/>
    <w:rsid w:val="00FE4ADE"/>
    <w:rsid w:val="00FE5227"/>
    <w:rsid w:val="00FE58B5"/>
    <w:rsid w:val="00FE75FC"/>
    <w:rsid w:val="00FE7B4B"/>
    <w:rsid w:val="00FE7ED9"/>
    <w:rsid w:val="00FF0F26"/>
    <w:rsid w:val="00FF1847"/>
    <w:rsid w:val="00FF19A0"/>
    <w:rsid w:val="00FF1FD1"/>
    <w:rsid w:val="00FF3EE0"/>
    <w:rsid w:val="00FF4CD1"/>
    <w:rsid w:val="00FF5305"/>
    <w:rsid w:val="00FF66CA"/>
    <w:rsid w:val="00FF67EB"/>
    <w:rsid w:val="00FF6E4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E50347"/>
  <w15:docId w15:val="{4B284384-4404-490D-B969-3A50D728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4B9F"/>
  </w:style>
  <w:style w:type="paragraph" w:styleId="Kop1">
    <w:name w:val="heading 1"/>
    <w:basedOn w:val="Standaard"/>
    <w:next w:val="Standaard"/>
    <w:link w:val="Kop1Char"/>
    <w:uiPriority w:val="9"/>
    <w:qFormat/>
    <w:rsid w:val="00E40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7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6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0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D1A4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58D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F309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A7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F4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E6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17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673A"/>
  </w:style>
  <w:style w:type="paragraph" w:styleId="Voettekst">
    <w:name w:val="footer"/>
    <w:basedOn w:val="Standaard"/>
    <w:link w:val="Voet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73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F376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7C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C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C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C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C3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73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73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7300"/>
    <w:rPr>
      <w:vertAlign w:val="superscript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95C0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A11D5"/>
    <w:pPr>
      <w:spacing w:after="0" w:line="240" w:lineRule="auto"/>
    </w:p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6B2DAD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4777D1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526221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C771F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4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86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4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64">
          <w:marLeft w:val="1469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299">
          <w:marLeft w:val="1469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267">
          <w:marLeft w:val="1469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CoP+TF+9th+se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wacs.webex.com/meet/btheding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05BE26-0014-4794-8D26-4FDCF3E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2436</Words>
  <Characters>13402</Characters>
  <Application>Microsoft Office Word</Application>
  <DocSecurity>0</DocSecurity>
  <Lines>111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Iddo Riemersma</dc:creator>
  <cp:lastModifiedBy>Iddo Riemersma</cp:lastModifiedBy>
  <cp:revision>287</cp:revision>
  <dcterms:created xsi:type="dcterms:W3CDTF">2019-07-12T12:39:00Z</dcterms:created>
  <dcterms:modified xsi:type="dcterms:W3CDTF">2019-08-14T07:30:00Z</dcterms:modified>
</cp:coreProperties>
</file>