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2781C" w14:textId="2FB5C295" w:rsidR="00957512" w:rsidRDefault="00173D25" w:rsidP="00785477">
      <w:pPr>
        <w:pStyle w:val="HChG"/>
        <w:ind w:right="239"/>
        <w:jc w:val="center"/>
        <w:rPr>
          <w:lang w:val="en-IN"/>
        </w:rPr>
      </w:pPr>
      <w:r w:rsidRPr="00173D25">
        <w:rPr>
          <w:lang w:val="en-IN"/>
        </w:rPr>
        <w:t xml:space="preserve">Consideration of activity list, work plan </w:t>
      </w:r>
      <w:r w:rsidR="00785477">
        <w:rPr>
          <w:lang w:val="en-IN"/>
        </w:rPr>
        <w:t xml:space="preserve">of FRAV with respect to the </w:t>
      </w:r>
      <w:bookmarkStart w:id="0" w:name="_GoBack"/>
      <w:bookmarkEnd w:id="0"/>
      <w:r w:rsidR="00785477">
        <w:rPr>
          <w:lang w:val="en-IN"/>
        </w:rPr>
        <w:t xml:space="preserve">delivery </w:t>
      </w:r>
      <w:r w:rsidR="0035035C">
        <w:rPr>
          <w:lang w:val="en-IN"/>
        </w:rPr>
        <w:t>of ALKS</w:t>
      </w:r>
      <w:r w:rsidR="00957512" w:rsidRPr="00957512">
        <w:rPr>
          <w:lang w:val="en-IN"/>
        </w:rPr>
        <w:t xml:space="preserve"> </w:t>
      </w:r>
      <w:r w:rsidR="00785477">
        <w:rPr>
          <w:lang w:val="en-IN"/>
        </w:rPr>
        <w:t>(low speed) by IWG ACSF</w:t>
      </w:r>
    </w:p>
    <w:p w14:paraId="7486AF9F" w14:textId="14A7855E" w:rsidR="00957512" w:rsidRDefault="00173D25" w:rsidP="00957512">
      <w:pPr>
        <w:pStyle w:val="HChG"/>
        <w:ind w:left="1440" w:right="239"/>
        <w:jc w:val="center"/>
        <w:rPr>
          <w:lang w:val="en-IN"/>
        </w:rPr>
      </w:pPr>
      <w:r>
        <w:rPr>
          <w:lang w:val="en-IN"/>
        </w:rPr>
        <w:t>CLEPA</w:t>
      </w:r>
      <w:r w:rsidR="00957512" w:rsidRPr="00957512">
        <w:rPr>
          <w:lang w:val="en-IN"/>
        </w:rPr>
        <w:t xml:space="preserve"> recommendation</w:t>
      </w:r>
    </w:p>
    <w:p w14:paraId="3A84270E" w14:textId="6D34E6D6" w:rsidR="00957512" w:rsidRDefault="00957512" w:rsidP="00957512">
      <w:pPr>
        <w:rPr>
          <w:lang w:val="en-IN"/>
        </w:rPr>
      </w:pPr>
    </w:p>
    <w:p w14:paraId="218889C5" w14:textId="77777777" w:rsidR="00957512" w:rsidRDefault="00957512" w:rsidP="00957512">
      <w:pPr>
        <w:rPr>
          <w:lang w:val="en-IN"/>
        </w:rPr>
      </w:pPr>
    </w:p>
    <w:p w14:paraId="6AF950C1" w14:textId="29475583" w:rsidR="00957512" w:rsidRDefault="00957512" w:rsidP="00957512">
      <w:pPr>
        <w:rPr>
          <w:b/>
          <w:lang w:val="en-IN"/>
        </w:rPr>
      </w:pPr>
      <w:r w:rsidRPr="00957512">
        <w:rPr>
          <w:b/>
          <w:lang w:val="en-IN"/>
        </w:rPr>
        <w:t>Background</w:t>
      </w:r>
    </w:p>
    <w:p w14:paraId="30A84C19" w14:textId="77777777" w:rsidR="0035035C" w:rsidRPr="00957512" w:rsidRDefault="0035035C" w:rsidP="00957512">
      <w:pPr>
        <w:rPr>
          <w:b/>
          <w:lang w:val="en-IN"/>
        </w:rPr>
      </w:pPr>
    </w:p>
    <w:p w14:paraId="66FA7DDA" w14:textId="06BBA362" w:rsidR="001D77AB" w:rsidRDefault="00957512" w:rsidP="00785477">
      <w:pPr>
        <w:jc w:val="both"/>
        <w:rPr>
          <w:lang w:val="en-IN"/>
        </w:rPr>
      </w:pPr>
      <w:r w:rsidRPr="00957512">
        <w:rPr>
          <w:lang w:val="en-IN"/>
        </w:rPr>
        <w:t xml:space="preserve">The GRVA ACSF informal working group </w:t>
      </w:r>
      <w:r w:rsidR="00565B8B">
        <w:rPr>
          <w:lang w:val="en-IN"/>
        </w:rPr>
        <w:t xml:space="preserve">(IWG ACSF) </w:t>
      </w:r>
      <w:r w:rsidRPr="00957512">
        <w:rPr>
          <w:lang w:val="en-IN"/>
        </w:rPr>
        <w:t xml:space="preserve">is committed to deliver the ALKS new UN Regulation </w:t>
      </w:r>
      <w:r w:rsidR="00173D25">
        <w:rPr>
          <w:lang w:val="en-IN"/>
        </w:rPr>
        <w:t>(</w:t>
      </w:r>
      <w:r w:rsidR="00565B8B">
        <w:rPr>
          <w:lang w:val="en-IN"/>
        </w:rPr>
        <w:t>V</w:t>
      </w:r>
      <w:r w:rsidR="00173D25">
        <w:rPr>
          <w:lang w:val="en-IN"/>
        </w:rPr>
        <w:t xml:space="preserve">ehicle Speed </w:t>
      </w:r>
      <w:r w:rsidR="0035035C">
        <w:rPr>
          <w:lang w:val="en-IN"/>
        </w:rPr>
        <w:t xml:space="preserve">below </w:t>
      </w:r>
      <w:r w:rsidR="00173D25">
        <w:rPr>
          <w:lang w:val="en-IN"/>
        </w:rPr>
        <w:t>60 km/h</w:t>
      </w:r>
      <w:r w:rsidR="00565B8B">
        <w:rPr>
          <w:lang w:val="en-IN"/>
        </w:rPr>
        <w:t>,</w:t>
      </w:r>
      <w:r w:rsidR="00173D25">
        <w:rPr>
          <w:lang w:val="en-IN"/>
        </w:rPr>
        <w:t xml:space="preserve"> without Lane Change</w:t>
      </w:r>
      <w:r w:rsidR="0035035C">
        <w:rPr>
          <w:lang w:val="en-IN"/>
        </w:rPr>
        <w:t xml:space="preserve"> and</w:t>
      </w:r>
      <w:r w:rsidR="00565B8B">
        <w:rPr>
          <w:lang w:val="en-IN"/>
        </w:rPr>
        <w:t xml:space="preserve"> for Highways only</w:t>
      </w:r>
      <w:r w:rsidR="00173D25">
        <w:rPr>
          <w:lang w:val="en-IN"/>
        </w:rPr>
        <w:t xml:space="preserve">) </w:t>
      </w:r>
      <w:r w:rsidRPr="00957512">
        <w:rPr>
          <w:lang w:val="en-IN"/>
        </w:rPr>
        <w:t xml:space="preserve">by March </w:t>
      </w:r>
      <w:r w:rsidR="00ED4AA4" w:rsidRPr="00957512">
        <w:rPr>
          <w:lang w:val="en-IN"/>
        </w:rPr>
        <w:t>2020</w:t>
      </w:r>
      <w:r w:rsidR="00ED4AA4">
        <w:rPr>
          <w:lang w:val="en-IN"/>
        </w:rPr>
        <w:t>,</w:t>
      </w:r>
      <w:r w:rsidRPr="00957512">
        <w:rPr>
          <w:lang w:val="en-IN"/>
        </w:rPr>
        <w:t xml:space="preserve"> including both</w:t>
      </w:r>
      <w:r w:rsidR="0035035C">
        <w:rPr>
          <w:lang w:val="en-IN"/>
        </w:rPr>
        <w:t>,</w:t>
      </w:r>
      <w:r w:rsidRPr="00957512">
        <w:rPr>
          <w:lang w:val="en-IN"/>
        </w:rPr>
        <w:t xml:space="preserve"> the requirements and certification tests. </w:t>
      </w:r>
    </w:p>
    <w:p w14:paraId="3D58BA9A" w14:textId="77777777" w:rsidR="001D77AB" w:rsidRDefault="001D77AB" w:rsidP="00785477">
      <w:pPr>
        <w:jc w:val="both"/>
        <w:rPr>
          <w:lang w:val="en-IN"/>
        </w:rPr>
      </w:pPr>
      <w:r>
        <w:rPr>
          <w:lang w:val="en-IN"/>
        </w:rPr>
        <w:t>At this moment in time it is not foreseeable that IWG ACSF will conclude with its objective</w:t>
      </w:r>
      <w:r w:rsidR="00957512" w:rsidRPr="00957512">
        <w:rPr>
          <w:lang w:val="en-IN"/>
        </w:rPr>
        <w:t>.</w:t>
      </w:r>
      <w:r w:rsidR="00122E1D">
        <w:rPr>
          <w:lang w:val="en-IN"/>
        </w:rPr>
        <w:t xml:space="preserve"> </w:t>
      </w:r>
    </w:p>
    <w:p w14:paraId="3603DF3E" w14:textId="7BC0244C" w:rsidR="00565B8B" w:rsidRDefault="00565B8B" w:rsidP="00785477">
      <w:pPr>
        <w:jc w:val="both"/>
        <w:rPr>
          <w:lang w:val="en-IN"/>
        </w:rPr>
      </w:pPr>
      <w:r>
        <w:rPr>
          <w:lang w:val="en-IN"/>
        </w:rPr>
        <w:t xml:space="preserve">Even so, </w:t>
      </w:r>
      <w:r w:rsidRPr="00957512">
        <w:rPr>
          <w:lang w:val="en-IN"/>
        </w:rPr>
        <w:t xml:space="preserve">the development </w:t>
      </w:r>
      <w:proofErr w:type="gramStart"/>
      <w:r w:rsidRPr="00957512">
        <w:rPr>
          <w:lang w:val="en-IN"/>
        </w:rPr>
        <w:t xml:space="preserve">of  </w:t>
      </w:r>
      <w:r w:rsidR="00785477" w:rsidRPr="00957512">
        <w:rPr>
          <w:lang w:val="en-IN"/>
        </w:rPr>
        <w:t>ALKS</w:t>
      </w:r>
      <w:proofErr w:type="gramEnd"/>
      <w:r w:rsidR="0035035C">
        <w:rPr>
          <w:lang w:val="en-IN"/>
        </w:rPr>
        <w:t xml:space="preserve"> below 60 km/h</w:t>
      </w:r>
      <w:r w:rsidR="00785477" w:rsidRPr="00957512">
        <w:rPr>
          <w:lang w:val="en-IN"/>
        </w:rPr>
        <w:t>,</w:t>
      </w:r>
      <w:r>
        <w:rPr>
          <w:lang w:val="en-IN"/>
        </w:rPr>
        <w:t xml:space="preserve"> </w:t>
      </w:r>
      <w:r w:rsidRPr="00957512">
        <w:rPr>
          <w:lang w:val="en-IN"/>
        </w:rPr>
        <w:t>tests and assessment methods</w:t>
      </w:r>
      <w:r>
        <w:rPr>
          <w:lang w:val="en-IN"/>
        </w:rPr>
        <w:t>, shall</w:t>
      </w:r>
      <w:r w:rsidRPr="00957512">
        <w:rPr>
          <w:lang w:val="en-IN"/>
        </w:rPr>
        <w:t xml:space="preserve"> remain the task of the ACSF IWG and of the CEL task force</w:t>
      </w:r>
      <w:r>
        <w:rPr>
          <w:lang w:val="en-IN"/>
        </w:rPr>
        <w:t xml:space="preserve"> of GRVA</w:t>
      </w:r>
      <w:r w:rsidR="00785477">
        <w:rPr>
          <w:lang w:val="en-IN"/>
        </w:rPr>
        <w:t>, le</w:t>
      </w:r>
      <w:r w:rsidR="003379E0">
        <w:rPr>
          <w:lang w:val="en-IN"/>
        </w:rPr>
        <w:t>d</w:t>
      </w:r>
      <w:r w:rsidR="00785477">
        <w:rPr>
          <w:lang w:val="en-IN"/>
        </w:rPr>
        <w:t xml:space="preserve"> by UK.</w:t>
      </w:r>
    </w:p>
    <w:p w14:paraId="1810282B" w14:textId="3EE1BB7C" w:rsidR="0035035C" w:rsidRDefault="0035035C" w:rsidP="00957512">
      <w:pPr>
        <w:rPr>
          <w:lang w:val="en-IN"/>
        </w:rPr>
      </w:pPr>
    </w:p>
    <w:p w14:paraId="74E250EC" w14:textId="77777777" w:rsidR="0035035C" w:rsidRPr="00957512" w:rsidRDefault="0035035C" w:rsidP="00957512">
      <w:pPr>
        <w:rPr>
          <w:lang w:val="en-IN"/>
        </w:rPr>
      </w:pPr>
    </w:p>
    <w:p w14:paraId="592E2242" w14:textId="700D45B3" w:rsidR="00957512" w:rsidRDefault="00ED4AA4" w:rsidP="00957512">
      <w:pPr>
        <w:rPr>
          <w:b/>
          <w:lang w:val="en-IN"/>
        </w:rPr>
      </w:pPr>
      <w:r>
        <w:rPr>
          <w:b/>
          <w:lang w:val="en-IN"/>
        </w:rPr>
        <w:t xml:space="preserve">CLEPA </w:t>
      </w:r>
      <w:r w:rsidR="00957512" w:rsidRPr="00957512">
        <w:rPr>
          <w:b/>
          <w:lang w:val="en-IN"/>
        </w:rPr>
        <w:t>recommendation</w:t>
      </w:r>
    </w:p>
    <w:p w14:paraId="4837D8EA" w14:textId="218970A3" w:rsidR="00785477" w:rsidRDefault="00785477" w:rsidP="00957512">
      <w:pPr>
        <w:rPr>
          <w:b/>
          <w:lang w:val="en-IN"/>
        </w:rPr>
      </w:pPr>
    </w:p>
    <w:p w14:paraId="66262981" w14:textId="2348A813" w:rsidR="00001958" w:rsidRPr="0035035C" w:rsidRDefault="00532DBE" w:rsidP="00001958">
      <w:pPr>
        <w:pStyle w:val="ListParagraph"/>
        <w:numPr>
          <w:ilvl w:val="0"/>
          <w:numId w:val="4"/>
        </w:numPr>
        <w:ind w:left="360"/>
      </w:pPr>
      <w:r>
        <w:t>FRAV</w:t>
      </w:r>
      <w:r w:rsidR="00001958" w:rsidRPr="0035035C">
        <w:t xml:space="preserve"> shall focus on the </w:t>
      </w:r>
      <w:r w:rsidR="0035035C">
        <w:t xml:space="preserve">following </w:t>
      </w:r>
      <w:r w:rsidR="00001958" w:rsidRPr="0035035C">
        <w:t>items</w:t>
      </w:r>
      <w:r w:rsidR="0035035C">
        <w:t xml:space="preserve"> to develop general requirements on vehicle automation:</w:t>
      </w:r>
    </w:p>
    <w:p w14:paraId="3E368ACE" w14:textId="77777777" w:rsidR="00001958" w:rsidRPr="0035035C" w:rsidRDefault="00001958" w:rsidP="00001958">
      <w:pPr>
        <w:rPr>
          <w:b/>
        </w:rPr>
      </w:pPr>
    </w:p>
    <w:p w14:paraId="43A61EAF" w14:textId="5A8F3AFF" w:rsidR="00001958" w:rsidRPr="00001958" w:rsidRDefault="00001958" w:rsidP="00001958">
      <w:pPr>
        <w:numPr>
          <w:ilvl w:val="0"/>
          <w:numId w:val="5"/>
        </w:numPr>
        <w:suppressAutoHyphens w:val="0"/>
        <w:spacing w:line="240" w:lineRule="auto"/>
        <w:ind w:left="720"/>
        <w:textAlignment w:val="center"/>
        <w:rPr>
          <w:rFonts w:eastAsia="Calibri"/>
          <w:lang w:eastAsia="de-DE"/>
        </w:rPr>
      </w:pPr>
      <w:r w:rsidRPr="00001958">
        <w:rPr>
          <w:rFonts w:eastAsia="Calibri"/>
          <w:b/>
          <w:lang w:eastAsia="de-DE"/>
        </w:rPr>
        <w:t>Detection and perception of the Environment</w:t>
      </w:r>
      <w:r w:rsidRPr="00001958">
        <w:rPr>
          <w:rFonts w:eastAsia="Calibri"/>
          <w:b/>
          <w:lang w:eastAsia="de-DE"/>
        </w:rPr>
        <w:br/>
      </w:r>
      <w:r w:rsidRPr="00001958">
        <w:rPr>
          <w:rFonts w:eastAsia="Calibri"/>
          <w:lang w:eastAsia="de-DE"/>
        </w:rPr>
        <w:t xml:space="preserve">Can the system detect all required environmental elements </w:t>
      </w:r>
      <w:r w:rsidRPr="0035035C">
        <w:rPr>
          <w:rFonts w:eastAsia="Calibri"/>
          <w:lang w:eastAsia="de-DE"/>
        </w:rPr>
        <w:t>(traffic</w:t>
      </w:r>
      <w:r w:rsidRPr="00001958">
        <w:rPr>
          <w:rFonts w:eastAsia="Calibri"/>
          <w:lang w:eastAsia="de-DE"/>
        </w:rPr>
        <w:t xml:space="preserve"> </w:t>
      </w:r>
      <w:r w:rsidRPr="0035035C">
        <w:rPr>
          <w:rFonts w:eastAsia="Calibri"/>
          <w:lang w:eastAsia="de-DE"/>
        </w:rPr>
        <w:t>participants,</w:t>
      </w:r>
      <w:r w:rsidRPr="00001958">
        <w:rPr>
          <w:rFonts w:eastAsia="Calibri"/>
          <w:lang w:eastAsia="de-DE"/>
        </w:rPr>
        <w:t xml:space="preserve"> road </w:t>
      </w:r>
      <w:r w:rsidRPr="0035035C">
        <w:rPr>
          <w:rFonts w:eastAsia="Calibri"/>
          <w:lang w:eastAsia="de-DE"/>
        </w:rPr>
        <w:t>boundaries,</w:t>
      </w:r>
      <w:r w:rsidRPr="00001958">
        <w:rPr>
          <w:rFonts w:eastAsia="Calibri"/>
          <w:lang w:eastAsia="de-DE"/>
        </w:rPr>
        <w:t xml:space="preserve"> </w:t>
      </w:r>
      <w:proofErr w:type="gramStart"/>
      <w:r w:rsidRPr="0035035C">
        <w:rPr>
          <w:rFonts w:eastAsia="Calibri"/>
          <w:lang w:eastAsia="de-DE"/>
        </w:rPr>
        <w:t>infrastructure</w:t>
      </w:r>
      <w:proofErr w:type="gramEnd"/>
      <w:r w:rsidRPr="0035035C">
        <w:rPr>
          <w:rFonts w:eastAsia="Calibri"/>
          <w:lang w:eastAsia="de-DE"/>
        </w:rPr>
        <w:t>)?</w:t>
      </w:r>
    </w:p>
    <w:p w14:paraId="56F3E9E7" w14:textId="6A4F815D" w:rsidR="00001958" w:rsidRPr="00001958" w:rsidRDefault="00001958" w:rsidP="00001958">
      <w:pPr>
        <w:numPr>
          <w:ilvl w:val="0"/>
          <w:numId w:val="5"/>
        </w:numPr>
        <w:suppressAutoHyphens w:val="0"/>
        <w:spacing w:line="240" w:lineRule="auto"/>
        <w:ind w:left="720"/>
        <w:textAlignment w:val="center"/>
        <w:rPr>
          <w:rFonts w:eastAsia="Calibri"/>
          <w:lang w:eastAsia="de-DE"/>
        </w:rPr>
      </w:pPr>
      <w:r w:rsidRPr="00001958">
        <w:rPr>
          <w:rFonts w:eastAsia="Calibri"/>
          <w:b/>
          <w:lang w:eastAsia="de-DE"/>
        </w:rPr>
        <w:t>Driving strategy</w:t>
      </w:r>
      <w:r w:rsidRPr="00001958">
        <w:rPr>
          <w:rFonts w:eastAsia="Calibri"/>
          <w:lang w:eastAsia="de-DE"/>
        </w:rPr>
        <w:br/>
        <w:t xml:space="preserve">How the system </w:t>
      </w:r>
      <w:r w:rsidRPr="0035035C">
        <w:rPr>
          <w:rFonts w:eastAsia="Calibri"/>
          <w:lang w:eastAsia="de-DE"/>
        </w:rPr>
        <w:t>handles</w:t>
      </w:r>
      <w:r w:rsidRPr="00001958">
        <w:rPr>
          <w:rFonts w:eastAsia="Calibri"/>
          <w:lang w:eastAsia="de-DE"/>
        </w:rPr>
        <w:t xml:space="preserve"> any situation </w:t>
      </w:r>
      <w:r w:rsidRPr="0035035C">
        <w:rPr>
          <w:rFonts w:eastAsia="Calibri"/>
          <w:lang w:eastAsia="de-DE"/>
        </w:rPr>
        <w:t>(interpretation</w:t>
      </w:r>
      <w:r w:rsidRPr="00001958">
        <w:rPr>
          <w:rFonts w:eastAsia="Calibri"/>
          <w:lang w:eastAsia="de-DE"/>
        </w:rPr>
        <w:t xml:space="preserve"> and </w:t>
      </w:r>
      <w:r w:rsidRPr="0035035C">
        <w:rPr>
          <w:rFonts w:eastAsia="Calibri"/>
          <w:lang w:eastAsia="de-DE"/>
        </w:rPr>
        <w:t>planning)</w:t>
      </w:r>
      <w:r w:rsidRPr="00001958">
        <w:rPr>
          <w:rFonts w:eastAsia="Calibri"/>
          <w:lang w:eastAsia="de-DE"/>
        </w:rPr>
        <w:t xml:space="preserve"> based on SOTIF and ISO </w:t>
      </w:r>
      <w:r w:rsidRPr="0035035C">
        <w:rPr>
          <w:rFonts w:eastAsia="Calibri"/>
          <w:lang w:eastAsia="de-DE"/>
        </w:rPr>
        <w:t xml:space="preserve">26262 </w:t>
      </w:r>
      <w:r w:rsidR="0035035C">
        <w:rPr>
          <w:rFonts w:eastAsia="Calibri"/>
          <w:lang w:eastAsia="de-DE"/>
        </w:rPr>
        <w:t>(</w:t>
      </w:r>
      <w:r w:rsidRPr="0035035C">
        <w:rPr>
          <w:rFonts w:eastAsia="Calibri"/>
          <w:lang w:eastAsia="de-DE"/>
        </w:rPr>
        <w:t>e.g.</w:t>
      </w:r>
      <w:r w:rsidRPr="00001958">
        <w:rPr>
          <w:rFonts w:eastAsia="Calibri"/>
          <w:lang w:eastAsia="de-DE"/>
        </w:rPr>
        <w:t xml:space="preserve"> performance requirements for longitudinal and lateral </w:t>
      </w:r>
      <w:r w:rsidRPr="0035035C">
        <w:rPr>
          <w:rFonts w:eastAsia="Calibri"/>
          <w:lang w:eastAsia="de-DE"/>
        </w:rPr>
        <w:t>control</w:t>
      </w:r>
      <w:r w:rsidR="00514E4D">
        <w:rPr>
          <w:rFonts w:eastAsia="Calibri"/>
          <w:lang w:eastAsia="de-DE"/>
        </w:rPr>
        <w:t>)?</w:t>
      </w:r>
    </w:p>
    <w:p w14:paraId="666123F3" w14:textId="733866D3" w:rsidR="00001958" w:rsidRPr="00001958" w:rsidRDefault="00001958" w:rsidP="00001958">
      <w:pPr>
        <w:numPr>
          <w:ilvl w:val="0"/>
          <w:numId w:val="5"/>
        </w:numPr>
        <w:suppressAutoHyphens w:val="0"/>
        <w:spacing w:line="240" w:lineRule="auto"/>
        <w:ind w:left="720"/>
        <w:textAlignment w:val="center"/>
        <w:rPr>
          <w:rFonts w:eastAsia="Calibri"/>
          <w:lang w:eastAsia="de-DE"/>
        </w:rPr>
      </w:pPr>
      <w:r w:rsidRPr="00001958">
        <w:rPr>
          <w:rFonts w:eastAsia="Calibri"/>
          <w:b/>
          <w:lang w:eastAsia="de-DE"/>
        </w:rPr>
        <w:t>Driver / System Interaction</w:t>
      </w:r>
      <w:r w:rsidRPr="00001958">
        <w:rPr>
          <w:rFonts w:eastAsia="Calibri"/>
          <w:lang w:eastAsia="de-DE"/>
        </w:rPr>
        <w:br/>
        <w:t xml:space="preserve">Does the system always knows the state of the driver </w:t>
      </w:r>
      <w:r w:rsidRPr="0035035C">
        <w:rPr>
          <w:rFonts w:eastAsia="Calibri"/>
          <w:lang w:eastAsia="de-DE"/>
        </w:rPr>
        <w:t>(driver</w:t>
      </w:r>
      <w:r w:rsidRPr="00001958">
        <w:rPr>
          <w:rFonts w:eastAsia="Calibri"/>
          <w:lang w:eastAsia="de-DE"/>
        </w:rPr>
        <w:t xml:space="preserve"> </w:t>
      </w:r>
      <w:r w:rsidRPr="0035035C">
        <w:rPr>
          <w:rFonts w:eastAsia="Calibri"/>
          <w:lang w:eastAsia="de-DE"/>
        </w:rPr>
        <w:t>monitoring)?</w:t>
      </w:r>
      <w:r w:rsidRPr="00001958">
        <w:rPr>
          <w:rFonts w:eastAsia="Calibri"/>
          <w:lang w:eastAsia="de-DE"/>
        </w:rPr>
        <w:br/>
        <w:t xml:space="preserve">Does the driver always know </w:t>
      </w:r>
      <w:r w:rsidRPr="0035035C">
        <w:rPr>
          <w:rFonts w:eastAsia="Calibri"/>
          <w:lang w:eastAsia="de-DE"/>
        </w:rPr>
        <w:t>the state</w:t>
      </w:r>
      <w:r w:rsidRPr="00001958">
        <w:rPr>
          <w:rFonts w:eastAsia="Calibri"/>
          <w:lang w:eastAsia="de-DE"/>
        </w:rPr>
        <w:t xml:space="preserve"> of the system (mode confusion)?</w:t>
      </w:r>
    </w:p>
    <w:p w14:paraId="37AD03BC" w14:textId="77777777" w:rsidR="00001958" w:rsidRPr="00001958" w:rsidRDefault="00001958" w:rsidP="00001958">
      <w:pPr>
        <w:numPr>
          <w:ilvl w:val="0"/>
          <w:numId w:val="5"/>
        </w:numPr>
        <w:suppressAutoHyphens w:val="0"/>
        <w:spacing w:line="240" w:lineRule="auto"/>
        <w:ind w:left="720"/>
        <w:textAlignment w:val="center"/>
        <w:rPr>
          <w:rFonts w:eastAsia="Calibri"/>
          <w:b/>
          <w:lang w:eastAsia="de-DE"/>
        </w:rPr>
      </w:pPr>
      <w:r w:rsidRPr="00001958">
        <w:rPr>
          <w:rFonts w:eastAsia="Calibri"/>
          <w:b/>
          <w:lang w:eastAsia="de-DE"/>
        </w:rPr>
        <w:t>Minimum Risk Manoeuvre</w:t>
      </w:r>
    </w:p>
    <w:p w14:paraId="44F05108" w14:textId="5C934C76" w:rsidR="0035035C" w:rsidRPr="0035035C" w:rsidRDefault="0035035C" w:rsidP="00001958">
      <w:pPr>
        <w:numPr>
          <w:ilvl w:val="1"/>
          <w:numId w:val="5"/>
        </w:numPr>
        <w:suppressAutoHyphens w:val="0"/>
        <w:spacing w:line="240" w:lineRule="auto"/>
        <w:ind w:left="1440"/>
        <w:textAlignment w:val="center"/>
        <w:rPr>
          <w:rFonts w:eastAsia="Calibri"/>
          <w:lang w:eastAsia="de-DE"/>
        </w:rPr>
      </w:pPr>
      <w:r>
        <w:rPr>
          <w:rFonts w:eastAsia="Calibri"/>
          <w:lang w:eastAsia="de-DE"/>
        </w:rPr>
        <w:t>c</w:t>
      </w:r>
      <w:r w:rsidR="00001958" w:rsidRPr="00001958">
        <w:rPr>
          <w:rFonts w:eastAsia="Calibri"/>
          <w:lang w:eastAsia="de-DE"/>
        </w:rPr>
        <w:t xml:space="preserve">aused by no reaction by the driver on transition demand </w:t>
      </w:r>
    </w:p>
    <w:p w14:paraId="63DBA1AF" w14:textId="77777777" w:rsidR="0035035C" w:rsidRPr="0035035C" w:rsidRDefault="0035035C" w:rsidP="0035035C">
      <w:pPr>
        <w:suppressAutoHyphens w:val="0"/>
        <w:spacing w:line="240" w:lineRule="auto"/>
        <w:textAlignment w:val="center"/>
        <w:rPr>
          <w:rFonts w:eastAsia="Calibri"/>
          <w:lang w:eastAsia="de-DE"/>
        </w:rPr>
      </w:pPr>
    </w:p>
    <w:p w14:paraId="037510B4" w14:textId="7ACDF9C4" w:rsidR="00001958" w:rsidRPr="00427C9B" w:rsidRDefault="00427C9B" w:rsidP="00427C9B">
      <w:pPr>
        <w:pStyle w:val="ListParagraph"/>
        <w:numPr>
          <w:ilvl w:val="0"/>
          <w:numId w:val="4"/>
        </w:numPr>
        <w:suppressAutoHyphens w:val="0"/>
        <w:spacing w:line="240" w:lineRule="auto"/>
        <w:ind w:left="426" w:hanging="426"/>
        <w:textAlignment w:val="center"/>
        <w:rPr>
          <w:rFonts w:eastAsia="Calibri"/>
          <w:lang w:eastAsia="de-DE"/>
        </w:rPr>
      </w:pPr>
      <w:r w:rsidRPr="00427C9B">
        <w:rPr>
          <w:rFonts w:eastAsia="Calibri"/>
          <w:lang w:eastAsia="de-DE"/>
        </w:rPr>
        <w:t>FRAV shall develop in a first step requirements for vehicle automation on highways</w:t>
      </w:r>
      <w:r w:rsidRPr="00427C9B">
        <w:rPr>
          <w:rFonts w:eastAsia="Calibri"/>
          <w:lang w:eastAsia="de-DE"/>
        </w:rPr>
        <w:br/>
      </w:r>
    </w:p>
    <w:p w14:paraId="30B2D8B6" w14:textId="6EA2DEA6" w:rsidR="00785477" w:rsidRPr="0035035C" w:rsidRDefault="00785477" w:rsidP="00001958">
      <w:pPr>
        <w:pStyle w:val="ListParagraph"/>
        <w:numPr>
          <w:ilvl w:val="0"/>
          <w:numId w:val="4"/>
        </w:numPr>
        <w:ind w:left="360"/>
      </w:pPr>
      <w:r w:rsidRPr="0035035C">
        <w:t xml:space="preserve">ALKS </w:t>
      </w:r>
      <w:r w:rsidR="0035035C" w:rsidRPr="0035035C">
        <w:t xml:space="preserve">below 60 km/h </w:t>
      </w:r>
      <w:r w:rsidRPr="0035035C">
        <w:t>shall continue to be developed only by the ACSF IWG to be continued after 2</w:t>
      </w:r>
      <w:r w:rsidR="0035035C" w:rsidRPr="0035035C">
        <w:t>4th</w:t>
      </w:r>
      <w:r w:rsidRPr="0035035C">
        <w:t xml:space="preserve"> </w:t>
      </w:r>
      <w:r w:rsidR="0035035C" w:rsidRPr="0035035C">
        <w:t>session</w:t>
      </w:r>
      <w:r w:rsidRPr="0035035C">
        <w:t xml:space="preserve"> in November in parallel with VMAD and </w:t>
      </w:r>
      <w:r w:rsidR="00532DBE">
        <w:t>FRAV</w:t>
      </w:r>
      <w:r w:rsidRPr="0035035C">
        <w:t>.</w:t>
      </w:r>
    </w:p>
    <w:p w14:paraId="50B0EFD6" w14:textId="77777777" w:rsidR="00001958" w:rsidRPr="0035035C" w:rsidRDefault="00001958" w:rsidP="00957512">
      <w:pPr>
        <w:rPr>
          <w:b/>
        </w:rPr>
      </w:pPr>
    </w:p>
    <w:p w14:paraId="3F914761" w14:textId="2EEDC94C" w:rsidR="00957512" w:rsidRDefault="00957512" w:rsidP="00957512">
      <w:pPr>
        <w:rPr>
          <w:lang w:val="en-IN"/>
        </w:rPr>
      </w:pPr>
    </w:p>
    <w:p w14:paraId="7350394E" w14:textId="77777777" w:rsidR="00001958" w:rsidRDefault="00001958" w:rsidP="00957512">
      <w:pPr>
        <w:rPr>
          <w:lang w:val="en-IN"/>
        </w:rPr>
      </w:pPr>
    </w:p>
    <w:p w14:paraId="26929990" w14:textId="70EA726E" w:rsidR="00957512" w:rsidRPr="00957512" w:rsidRDefault="00957512" w:rsidP="00957512">
      <w:pPr>
        <w:jc w:val="center"/>
        <w:rPr>
          <w:lang w:val="en-IN"/>
        </w:rPr>
      </w:pPr>
      <w:r>
        <w:rPr>
          <w:lang w:val="en-IN"/>
        </w:rPr>
        <w:t>___</w:t>
      </w:r>
    </w:p>
    <w:sectPr w:rsidR="00957512" w:rsidRPr="009575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A47DD" w14:textId="77777777" w:rsidR="002145BA" w:rsidRDefault="002145BA" w:rsidP="00460C9D">
      <w:pPr>
        <w:spacing w:line="240" w:lineRule="auto"/>
      </w:pPr>
      <w:r>
        <w:separator/>
      </w:r>
    </w:p>
  </w:endnote>
  <w:endnote w:type="continuationSeparator" w:id="0">
    <w:p w14:paraId="1C1C3D3E" w14:textId="77777777" w:rsidR="002145BA" w:rsidRDefault="002145BA" w:rsidP="00460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90670" w14:textId="77777777" w:rsidR="002145BA" w:rsidRDefault="002145BA" w:rsidP="00460C9D">
      <w:pPr>
        <w:spacing w:line="240" w:lineRule="auto"/>
      </w:pPr>
      <w:r>
        <w:separator/>
      </w:r>
    </w:p>
  </w:footnote>
  <w:footnote w:type="continuationSeparator" w:id="0">
    <w:p w14:paraId="4CCB9BAE" w14:textId="77777777" w:rsidR="002145BA" w:rsidRDefault="002145BA" w:rsidP="00460C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Look w:val="01E0" w:firstRow="1" w:lastRow="1" w:firstColumn="1" w:lastColumn="1" w:noHBand="0" w:noVBand="0"/>
    </w:tblPr>
    <w:tblGrid>
      <w:gridCol w:w="4503"/>
      <w:gridCol w:w="4995"/>
    </w:tblGrid>
    <w:tr w:rsidR="004D79CB" w:rsidRPr="004F6DA5" w14:paraId="55F727E3" w14:textId="77777777" w:rsidTr="00B857E7">
      <w:trPr>
        <w:trHeight w:val="1079"/>
      </w:trPr>
      <w:tc>
        <w:tcPr>
          <w:tcW w:w="4503" w:type="dxa"/>
        </w:tcPr>
        <w:p w14:paraId="196B9F96" w14:textId="048ABEF2" w:rsidR="004D79CB" w:rsidRPr="00B525F4" w:rsidRDefault="004D79CB" w:rsidP="004D79CB">
          <w:pPr>
            <w:spacing w:before="60" w:after="60"/>
            <w:ind w:left="-105" w:right="359"/>
          </w:pPr>
          <w:r>
            <w:t xml:space="preserve">Submitted by the experts from CLEPA </w:t>
          </w:r>
        </w:p>
      </w:tc>
      <w:tc>
        <w:tcPr>
          <w:tcW w:w="4995" w:type="dxa"/>
        </w:tcPr>
        <w:p w14:paraId="50D5EF65" w14:textId="06677260" w:rsidR="004D79CB" w:rsidRDefault="004D79CB" w:rsidP="006B4D91">
          <w:pPr>
            <w:spacing w:before="60" w:after="60"/>
            <w:ind w:left="320"/>
            <w:jc w:val="right"/>
            <w:rPr>
              <w:b/>
              <w:lang w:val="fr-FR"/>
            </w:rPr>
          </w:pPr>
          <w:r>
            <w:rPr>
              <w:u w:val="single"/>
              <w:lang w:val="fr-FR"/>
            </w:rPr>
            <w:t>Informal document</w:t>
          </w:r>
          <w:r>
            <w:rPr>
              <w:lang w:val="fr-FR"/>
            </w:rPr>
            <w:t xml:space="preserve"> </w:t>
          </w:r>
          <w:r w:rsidR="005E3D72">
            <w:rPr>
              <w:lang w:val="fr-FR"/>
            </w:rPr>
            <w:t>FRA</w:t>
          </w:r>
          <w:r w:rsidR="00532DBE">
            <w:rPr>
              <w:lang w:val="fr-FR"/>
            </w:rPr>
            <w:t>-00-</w:t>
          </w:r>
          <w:r w:rsidR="006B4D91">
            <w:rPr>
              <w:lang w:val="fr-FR"/>
            </w:rPr>
            <w:t>06</w:t>
          </w:r>
        </w:p>
        <w:p w14:paraId="3A4DCE7B" w14:textId="5C6B9C74" w:rsidR="004D79CB" w:rsidRPr="004F6DA5" w:rsidRDefault="005E3D72" w:rsidP="004D79CB">
          <w:pPr>
            <w:spacing w:before="60" w:after="60"/>
            <w:ind w:left="320"/>
            <w:jc w:val="right"/>
            <w:rPr>
              <w:lang w:val="fr-FR" w:eastAsia="ja-JP"/>
            </w:rPr>
          </w:pPr>
          <w:r>
            <w:rPr>
              <w:lang w:val="fr-FR"/>
            </w:rPr>
            <w:t>FRAV-0</w:t>
          </w:r>
          <w:r w:rsidR="004D79CB">
            <w:rPr>
              <w:lang w:val="fr-FR"/>
            </w:rPr>
            <w:t xml:space="preserve">, </w:t>
          </w:r>
          <w:r>
            <w:rPr>
              <w:lang w:val="fr-FR"/>
            </w:rPr>
            <w:t>23 September</w:t>
          </w:r>
          <w:r w:rsidR="004D79CB">
            <w:rPr>
              <w:lang w:val="fr-FR"/>
            </w:rPr>
            <w:t xml:space="preserve"> 2019</w:t>
          </w:r>
          <w:r w:rsidR="004D79CB">
            <w:rPr>
              <w:lang w:val="fr-FR"/>
            </w:rPr>
            <w:br/>
          </w:r>
          <w:r w:rsidR="004D79CB">
            <w:t>Provisional</w:t>
          </w:r>
          <w:r w:rsidR="004D79CB">
            <w:rPr>
              <w:lang w:val="fr-FR"/>
            </w:rPr>
            <w:t xml:space="preserve"> agenda item </w:t>
          </w:r>
          <w:r w:rsidR="00173D25">
            <w:rPr>
              <w:lang w:val="fr-FR"/>
            </w:rPr>
            <w:t>5</w:t>
          </w:r>
        </w:p>
      </w:tc>
    </w:tr>
  </w:tbl>
  <w:p w14:paraId="7BDD405B" w14:textId="77777777" w:rsidR="004D79CB" w:rsidRPr="004D79CB" w:rsidRDefault="004D79CB" w:rsidP="004D79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A6B"/>
    <w:multiLevelType w:val="multilevel"/>
    <w:tmpl w:val="961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7018B"/>
    <w:multiLevelType w:val="multilevel"/>
    <w:tmpl w:val="D15A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91494"/>
    <w:multiLevelType w:val="hybridMultilevel"/>
    <w:tmpl w:val="017EA864"/>
    <w:lvl w:ilvl="0" w:tplc="0407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51F131C"/>
    <w:multiLevelType w:val="hybridMultilevel"/>
    <w:tmpl w:val="26F27212"/>
    <w:lvl w:ilvl="0" w:tplc="76E6ECA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1F32AB"/>
    <w:multiLevelType w:val="hybridMultilevel"/>
    <w:tmpl w:val="B16616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60C9D"/>
    <w:rsid w:val="00001958"/>
    <w:rsid w:val="000460E2"/>
    <w:rsid w:val="00046C10"/>
    <w:rsid w:val="000510EF"/>
    <w:rsid w:val="00122E1D"/>
    <w:rsid w:val="00173D25"/>
    <w:rsid w:val="001D77AB"/>
    <w:rsid w:val="002145BA"/>
    <w:rsid w:val="003379E0"/>
    <w:rsid w:val="0035035C"/>
    <w:rsid w:val="00371F44"/>
    <w:rsid w:val="003A67B1"/>
    <w:rsid w:val="003B569E"/>
    <w:rsid w:val="00427C9B"/>
    <w:rsid w:val="00460C9D"/>
    <w:rsid w:val="004C6440"/>
    <w:rsid w:val="004D05C3"/>
    <w:rsid w:val="004D3ED4"/>
    <w:rsid w:val="004D79CB"/>
    <w:rsid w:val="00514E4D"/>
    <w:rsid w:val="00532DBE"/>
    <w:rsid w:val="00560B3E"/>
    <w:rsid w:val="00565B8B"/>
    <w:rsid w:val="005E3D72"/>
    <w:rsid w:val="006B4D91"/>
    <w:rsid w:val="00785477"/>
    <w:rsid w:val="007F4C10"/>
    <w:rsid w:val="008568F2"/>
    <w:rsid w:val="00864D94"/>
    <w:rsid w:val="0087704A"/>
    <w:rsid w:val="00957512"/>
    <w:rsid w:val="00A94D35"/>
    <w:rsid w:val="00B1534A"/>
    <w:rsid w:val="00B94792"/>
    <w:rsid w:val="00C37D54"/>
    <w:rsid w:val="00CF0ABE"/>
    <w:rsid w:val="00DE6AC2"/>
    <w:rsid w:val="00E9553C"/>
    <w:rsid w:val="00EB2260"/>
    <w:rsid w:val="00ED4AA4"/>
    <w:rsid w:val="00F44228"/>
    <w:rsid w:val="00F51905"/>
    <w:rsid w:val="00F6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D00F56"/>
  <w15:chartTrackingRefBased/>
  <w15:docId w15:val="{A31E3440-1683-44D0-B4D5-AA02CF7E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C9D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460C9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basedOn w:val="DefaultParagraphFont"/>
    <w:uiPriority w:val="99"/>
    <w:rsid w:val="00460C9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460C9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460C9D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HChGChar">
    <w:name w:val="_ H _Ch_G Char"/>
    <w:link w:val="HChG"/>
    <w:rsid w:val="00460C9D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460C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9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0C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9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1G">
    <w:name w:val="_ H_1_G"/>
    <w:basedOn w:val="Normal"/>
    <w:next w:val="Normal"/>
    <w:rsid w:val="00460C9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00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5B0B-DE30-4FED-99F3-64163DE0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Heiner.Hunold@continental-corporation.com</dc:creator>
  <cp:keywords/>
  <dc:description/>
  <cp:lastModifiedBy>UNOG_Visitor</cp:lastModifiedBy>
  <cp:revision>3</cp:revision>
  <cp:lastPrinted>2019-06-18T11:36:00Z</cp:lastPrinted>
  <dcterms:created xsi:type="dcterms:W3CDTF">2019-09-23T09:13:00Z</dcterms:created>
  <dcterms:modified xsi:type="dcterms:W3CDTF">2019-09-23T09:15:00Z</dcterms:modified>
</cp:coreProperties>
</file>