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68531" w14:textId="38BCE9FF" w:rsidR="004A4BA2" w:rsidRPr="004A4BA2" w:rsidRDefault="004A4BA2" w:rsidP="004A4BA2">
      <w:pPr>
        <w:jc w:val="right"/>
        <w:rPr>
          <w:b/>
          <w:bCs/>
          <w:sz w:val="44"/>
          <w:szCs w:val="44"/>
        </w:rPr>
      </w:pPr>
      <w:r w:rsidRPr="004A4BA2">
        <w:rPr>
          <w:b/>
          <w:bCs/>
          <w:sz w:val="44"/>
          <w:szCs w:val="44"/>
        </w:rPr>
        <w:t>SLR-35-10</w:t>
      </w:r>
      <w:r w:rsidR="00205C00">
        <w:rPr>
          <w:b/>
          <w:bCs/>
          <w:sz w:val="44"/>
          <w:szCs w:val="44"/>
        </w:rPr>
        <w:t>/</w:t>
      </w:r>
      <w:r w:rsidR="00FD7CD1">
        <w:rPr>
          <w:b/>
          <w:bCs/>
          <w:sz w:val="44"/>
          <w:szCs w:val="44"/>
        </w:rPr>
        <w:t>Rev.1</w:t>
      </w:r>
    </w:p>
    <w:p w14:paraId="40003FEF" w14:textId="77777777" w:rsidR="00205C00" w:rsidRDefault="00205C00" w:rsidP="00205C00">
      <w:pPr>
        <w:rPr>
          <w:b/>
          <w:bCs/>
          <w:sz w:val="32"/>
          <w:szCs w:val="32"/>
        </w:rPr>
      </w:pPr>
    </w:p>
    <w:p w14:paraId="6C21BDF7" w14:textId="64A17815" w:rsidR="00205C00" w:rsidRDefault="00205C00" w:rsidP="00205C00">
      <w:pPr>
        <w:jc w:val="center"/>
        <w:rPr>
          <w:b/>
          <w:bCs/>
          <w:sz w:val="32"/>
          <w:szCs w:val="32"/>
        </w:rPr>
      </w:pPr>
      <w:r w:rsidRPr="00205C00">
        <w:rPr>
          <w:b/>
          <w:bCs/>
          <w:sz w:val="32"/>
          <w:szCs w:val="32"/>
        </w:rPr>
        <w:t>Proposal to correct Annex 24 of UN Regulation No. 150 (RRD)</w:t>
      </w:r>
    </w:p>
    <w:p w14:paraId="2188A9AD" w14:textId="77777777" w:rsidR="00205C00" w:rsidRPr="00205C00" w:rsidRDefault="00205C00" w:rsidP="00205C00">
      <w:pPr>
        <w:jc w:val="center"/>
        <w:rPr>
          <w:b/>
          <w:bCs/>
          <w:sz w:val="32"/>
          <w:szCs w:val="32"/>
        </w:rPr>
      </w:pPr>
    </w:p>
    <w:p w14:paraId="472BB59B" w14:textId="4269B3C1" w:rsidR="00497433" w:rsidRPr="00497433" w:rsidRDefault="00497433" w:rsidP="00497433">
      <w:pPr>
        <w:pStyle w:val="HChG"/>
        <w:rPr>
          <w:rFonts w:ascii="Times New Roman" w:hAnsi="Times New Roman" w:cs="Times New Roman"/>
        </w:rPr>
      </w:pPr>
      <w:r w:rsidRPr="00497433">
        <w:rPr>
          <w:rFonts w:ascii="Times New Roman" w:hAnsi="Times New Roman" w:cs="Times New Roman"/>
        </w:rPr>
        <w:t xml:space="preserve">Annex </w:t>
      </w:r>
      <w:bookmarkStart w:id="0" w:name="_Toc369177370"/>
      <w:r w:rsidRPr="00497433">
        <w:rPr>
          <w:rFonts w:ascii="Times New Roman" w:hAnsi="Times New Roman" w:cs="Times New Roman"/>
        </w:rPr>
        <w:t>24</w:t>
      </w:r>
    </w:p>
    <w:p w14:paraId="72E2C9D5" w14:textId="77777777" w:rsidR="00497433" w:rsidRPr="00497433" w:rsidRDefault="00497433" w:rsidP="00497433">
      <w:pPr>
        <w:pStyle w:val="HChG"/>
        <w:rPr>
          <w:rFonts w:ascii="Times New Roman" w:hAnsi="Times New Roman" w:cs="Times New Roman"/>
        </w:rPr>
      </w:pPr>
      <w:r w:rsidRPr="00497433">
        <w:rPr>
          <w:rFonts w:ascii="Times New Roman" w:hAnsi="Times New Roman" w:cs="Times New Roman"/>
        </w:rPr>
        <w:tab/>
      </w:r>
      <w:r w:rsidRPr="00497433">
        <w:rPr>
          <w:rFonts w:ascii="Times New Roman" w:hAnsi="Times New Roman" w:cs="Times New Roman"/>
        </w:rPr>
        <w:tab/>
        <w:t>Examples of approval marks</w:t>
      </w:r>
      <w:bookmarkEnd w:id="0"/>
    </w:p>
    <w:p w14:paraId="0165D802" w14:textId="77777777" w:rsidR="00497433" w:rsidRPr="00497433" w:rsidRDefault="00497433" w:rsidP="00497433">
      <w:pPr>
        <w:pStyle w:val="Titolo1"/>
        <w:rPr>
          <w:rFonts w:ascii="Times New Roman" w:hAnsi="Times New Roman" w:cs="Times New Roman"/>
        </w:rPr>
      </w:pPr>
      <w:bookmarkStart w:id="1" w:name="_Toc369177371"/>
      <w:r w:rsidRPr="00497433">
        <w:rPr>
          <w:rFonts w:ascii="Times New Roman" w:hAnsi="Times New Roman" w:cs="Times New Roman"/>
        </w:rPr>
        <w:t>Figure A 24-I</w:t>
      </w:r>
      <w:bookmarkStart w:id="2" w:name="_Toc369177372"/>
      <w:bookmarkEnd w:id="1"/>
    </w:p>
    <w:p w14:paraId="3B1C804C" w14:textId="77777777" w:rsidR="00497433" w:rsidRPr="00F10B09" w:rsidRDefault="00497433" w:rsidP="00497433">
      <w:pPr>
        <w:pStyle w:val="Titolo1"/>
        <w:spacing w:after="120"/>
        <w:rPr>
          <w:rFonts w:ascii="Times New Roman" w:hAnsi="Times New Roman" w:cs="Times New Roman"/>
          <w:b/>
          <w:bCs/>
        </w:rPr>
      </w:pPr>
      <w:r w:rsidRPr="00497433">
        <w:rPr>
          <w:rFonts w:ascii="Times New Roman" w:hAnsi="Times New Roman" w:cs="Times New Roman"/>
          <w:b/>
          <w:bCs/>
        </w:rPr>
        <w:t>Marking</w:t>
      </w:r>
      <w:r w:rsidRPr="0090275A">
        <w:rPr>
          <w:rFonts w:ascii="Times New Roman" w:hAnsi="Times New Roman" w:cs="Times New Roman"/>
          <w:b/>
          <w:bCs/>
          <w:color w:val="FF0000"/>
        </w:rPr>
        <w:t xml:space="preserve"> </w:t>
      </w:r>
      <w:r w:rsidR="0090275A" w:rsidRPr="0090275A">
        <w:rPr>
          <w:rFonts w:ascii="Times New Roman" w:hAnsi="Times New Roman" w:cs="Times New Roman"/>
          <w:b/>
          <w:bCs/>
          <w:color w:val="FF0000"/>
        </w:rPr>
        <w:t>examples</w:t>
      </w:r>
      <w:r w:rsidR="0090275A">
        <w:rPr>
          <w:rFonts w:ascii="Times New Roman" w:hAnsi="Times New Roman" w:cs="Times New Roman"/>
          <w:b/>
          <w:bCs/>
        </w:rPr>
        <w:t xml:space="preserve"> </w:t>
      </w:r>
      <w:r w:rsidRPr="00497433">
        <w:rPr>
          <w:rFonts w:ascii="Times New Roman" w:hAnsi="Times New Roman" w:cs="Times New Roman"/>
          <w:b/>
          <w:bCs/>
        </w:rPr>
        <w:t xml:space="preserve">for single </w:t>
      </w:r>
      <w:bookmarkEnd w:id="2"/>
      <w:r w:rsidRPr="00F10B09">
        <w:rPr>
          <w:rFonts w:ascii="Times New Roman" w:hAnsi="Times New Roman" w:cs="Times New Roman"/>
          <w:b/>
          <w:bCs/>
        </w:rPr>
        <w:t>devices</w:t>
      </w:r>
    </w:p>
    <w:tbl>
      <w:tblPr>
        <w:tblStyle w:val="Grigliatabella"/>
        <w:tblW w:w="8038" w:type="dxa"/>
        <w:tblInd w:w="1134" w:type="dxa"/>
        <w:tblLook w:val="04A0" w:firstRow="1" w:lastRow="0" w:firstColumn="1" w:lastColumn="0" w:noHBand="0" w:noVBand="1"/>
      </w:tblPr>
      <w:tblGrid>
        <w:gridCol w:w="4296"/>
        <w:gridCol w:w="3742"/>
      </w:tblGrid>
      <w:tr w:rsidR="003C2F1D" w14:paraId="2469D6BB" w14:textId="77777777" w:rsidTr="00205C00">
        <w:tc>
          <w:tcPr>
            <w:tcW w:w="8038" w:type="dxa"/>
            <w:gridSpan w:val="2"/>
          </w:tcPr>
          <w:p w14:paraId="4F72A699" w14:textId="77777777" w:rsidR="003C2F1D" w:rsidRPr="003C2F1D" w:rsidRDefault="003C2F1D" w:rsidP="003C2F1D">
            <w:pPr>
              <w:pStyle w:val="SingleTxtG"/>
              <w:spacing w:before="120"/>
              <w:ind w:left="113" w:right="113"/>
              <w:rPr>
                <w:rFonts w:ascii="Times New Roman" w:hAnsi="Times New Roman" w:cs="Times New Roman"/>
              </w:rPr>
            </w:pPr>
            <w:r w:rsidRPr="00497433">
              <w:rPr>
                <w:rFonts w:ascii="Times New Roman" w:hAnsi="Times New Roman" w:cs="Times New Roman"/>
                <w:i/>
              </w:rPr>
              <w:t>Note</w:t>
            </w:r>
            <w:r w:rsidRPr="00497433">
              <w:rPr>
                <w:rFonts w:ascii="Times New Roman" w:hAnsi="Times New Roman" w:cs="Times New Roman"/>
              </w:rPr>
              <w:t xml:space="preserve">: </w:t>
            </w:r>
            <w:r w:rsidRPr="00497433">
              <w:rPr>
                <w:rFonts w:ascii="Times New Roman" w:hAnsi="Times New Roman" w:cs="Times New Roman"/>
              </w:rPr>
              <w:tab/>
              <w:t xml:space="preserve">The above approval number must be placed close to, but in any position in relation to, the circle surrounding the letter "E". The digits constituting the approval number must face the same way as the "E". The group of symbols indicating the class must be diametrically opposite the approval number. </w:t>
            </w:r>
            <w:r w:rsidRPr="003C2F1D">
              <w:rPr>
                <w:rFonts w:ascii="Times New Roman" w:hAnsi="Times New Roman" w:cs="Times New Roman"/>
              </w:rPr>
              <w:t xml:space="preserve">The Type Approval Authorities shall avoid using approval numbers IA, IB, IIIA, IIIB and IVA which might be confused with the class symbols IA, IB, </w:t>
            </w:r>
            <w:r w:rsidRPr="00497433">
              <w:rPr>
                <w:rFonts w:ascii="Times New Roman" w:hAnsi="Times New Roman" w:cs="Times New Roman"/>
              </w:rPr>
              <w:t>IIIA,</w:t>
            </w:r>
            <w:r w:rsidRPr="003C2F1D">
              <w:rPr>
                <w:rFonts w:ascii="Times New Roman" w:hAnsi="Times New Roman" w:cs="Times New Roman"/>
              </w:rPr>
              <w:t xml:space="preserve"> IIIB and IVA.</w:t>
            </w:r>
          </w:p>
          <w:p w14:paraId="7C6E095B" w14:textId="77777777" w:rsidR="003C2F1D" w:rsidRDefault="003C2F1D" w:rsidP="003C2F1D">
            <w:pPr>
              <w:pStyle w:val="SingleTxtG"/>
              <w:spacing w:before="120"/>
              <w:ind w:left="113" w:right="113"/>
              <w:rPr>
                <w:rFonts w:ascii="Times New Roman" w:hAnsi="Times New Roman" w:cs="Times New Roman"/>
              </w:rPr>
            </w:pPr>
            <w:r w:rsidRPr="00497433">
              <w:rPr>
                <w:rFonts w:ascii="Times New Roman" w:hAnsi="Times New Roman" w:cs="Times New Roman"/>
              </w:rPr>
              <w:t>These sketches show various possible arrangements and are given as examples only.</w:t>
            </w:r>
          </w:p>
        </w:tc>
      </w:tr>
      <w:tr w:rsidR="00E45B94" w14:paraId="13AADE4C" w14:textId="77777777" w:rsidTr="00205C00">
        <w:tc>
          <w:tcPr>
            <w:tcW w:w="4123" w:type="dxa"/>
          </w:tcPr>
          <w:p w14:paraId="0B5F825A" w14:textId="75F528DF" w:rsidR="00497433" w:rsidRPr="00497433" w:rsidRDefault="00FD7CD1" w:rsidP="00E0361F">
            <w:pPr>
              <w:pStyle w:val="SingleTxtG"/>
              <w:spacing w:before="120"/>
              <w:ind w:left="0" w:right="0"/>
              <w:jc w:val="center"/>
              <w:rPr>
                <w:rFonts w:ascii="Times New Roman" w:hAnsi="Times New Roman" w:cs="Times New Roman"/>
                <w:noProof/>
                <w:lang w:val="de-DE" w:eastAsia="de-DE"/>
              </w:rPr>
            </w:pPr>
            <w:r>
              <w:rPr>
                <w:rFonts w:ascii="Times New Roman" w:hAnsi="Times New Roman" w:cs="Times New Roman"/>
                <w:noProof/>
                <w:lang w:val="de-DE" w:eastAsia="de-DE"/>
              </w:rPr>
              <w:drawing>
                <wp:inline distT="0" distB="0" distL="0" distR="0" wp14:anchorId="31F15B53" wp14:editId="410BF44A">
                  <wp:extent cx="2590800" cy="2047302"/>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7322" cy="2060358"/>
                          </a:xfrm>
                          <a:prstGeom prst="rect">
                            <a:avLst/>
                          </a:prstGeom>
                          <a:noFill/>
                        </pic:spPr>
                      </pic:pic>
                    </a:graphicData>
                  </a:graphic>
                </wp:inline>
              </w:drawing>
            </w:r>
          </w:p>
        </w:tc>
        <w:tc>
          <w:tcPr>
            <w:tcW w:w="3915" w:type="dxa"/>
          </w:tcPr>
          <w:p w14:paraId="6A1875EF" w14:textId="77777777" w:rsidR="001C1CCB" w:rsidRDefault="001C1CCB" w:rsidP="00487320">
            <w:pPr>
              <w:pStyle w:val="SingleTxtG"/>
              <w:spacing w:before="120"/>
              <w:ind w:left="113" w:right="113"/>
              <w:rPr>
                <w:rFonts w:ascii="Times New Roman" w:hAnsi="Times New Roman" w:cs="Times New Roman"/>
              </w:rPr>
            </w:pPr>
            <w:r>
              <w:rPr>
                <w:rFonts w:ascii="Times New Roman" w:hAnsi="Times New Roman" w:cs="Times New Roman"/>
              </w:rPr>
              <w:t>Model A:</w:t>
            </w:r>
          </w:p>
          <w:p w14:paraId="4771375A" w14:textId="77777777" w:rsidR="00497433" w:rsidRDefault="001C1CCB" w:rsidP="00487320">
            <w:pPr>
              <w:pStyle w:val="SingleTxtG"/>
              <w:spacing w:before="120"/>
              <w:ind w:left="113" w:right="113"/>
              <w:rPr>
                <w:rFonts w:ascii="Times New Roman" w:hAnsi="Times New Roman" w:cs="Times New Roman"/>
              </w:rPr>
            </w:pPr>
            <w:r w:rsidRPr="001C1CCB">
              <w:rPr>
                <w:rFonts w:ascii="Times New Roman" w:hAnsi="Times New Roman" w:cs="Times New Roman"/>
                <w:color w:val="FF0000"/>
              </w:rPr>
              <w:t xml:space="preserve">This </w:t>
            </w:r>
            <w:r w:rsidR="00497433" w:rsidRPr="001C1CCB">
              <w:rPr>
                <w:rFonts w:ascii="Times New Roman" w:hAnsi="Times New Roman" w:cs="Times New Roman"/>
                <w:strike/>
                <w:color w:val="FF0000"/>
              </w:rPr>
              <w:t xml:space="preserve">The above </w:t>
            </w:r>
            <w:r w:rsidR="00497433" w:rsidRPr="00497433">
              <w:rPr>
                <w:rFonts w:ascii="Times New Roman" w:hAnsi="Times New Roman" w:cs="Times New Roman"/>
              </w:rPr>
              <w:t xml:space="preserve">approval mark affixed to a retro-reflective device shows that the type of device concerned has been approved in the Netherlands (E 4) under approval number </w:t>
            </w:r>
            <w:r w:rsidRPr="001C1CCB">
              <w:rPr>
                <w:rFonts w:ascii="Times New Roman" w:hAnsi="Times New Roman" w:cs="Times New Roman"/>
                <w:color w:val="FF0000"/>
              </w:rPr>
              <w:t>150R00-</w:t>
            </w:r>
            <w:r w:rsidR="00497433" w:rsidRPr="001C1CCB">
              <w:rPr>
                <w:rFonts w:ascii="Times New Roman" w:hAnsi="Times New Roman" w:cs="Times New Roman"/>
                <w:strike/>
                <w:color w:val="FF0000"/>
              </w:rPr>
              <w:t>02</w:t>
            </w:r>
            <w:r w:rsidR="00497433" w:rsidRPr="00497433">
              <w:rPr>
                <w:rFonts w:ascii="Times New Roman" w:hAnsi="Times New Roman" w:cs="Times New Roman"/>
              </w:rPr>
              <w:t xml:space="preserve">216. The approval number shows that approval was granted in accordance with the requirements of </w:t>
            </w:r>
            <w:proofErr w:type="spellStart"/>
            <w:r w:rsidR="00497433" w:rsidRPr="00497433">
              <w:rPr>
                <w:rFonts w:ascii="Times New Roman" w:hAnsi="Times New Roman" w:cs="Times New Roman"/>
              </w:rPr>
              <w:t>th</w:t>
            </w:r>
            <w:r w:rsidR="00497433" w:rsidRPr="001C1CCB">
              <w:rPr>
                <w:rFonts w:ascii="Times New Roman" w:hAnsi="Times New Roman" w:cs="Times New Roman"/>
                <w:strike/>
                <w:color w:val="FF0000"/>
              </w:rPr>
              <w:t>e</w:t>
            </w:r>
            <w:r w:rsidRPr="001C1CCB">
              <w:rPr>
                <w:rFonts w:ascii="Times New Roman" w:hAnsi="Times New Roman" w:cs="Times New Roman"/>
                <w:color w:val="FF0000"/>
              </w:rPr>
              <w:t>is</w:t>
            </w:r>
            <w:proofErr w:type="spellEnd"/>
            <w:r w:rsidR="00497433" w:rsidRPr="00497433">
              <w:rPr>
                <w:rFonts w:ascii="Times New Roman" w:hAnsi="Times New Roman" w:cs="Times New Roman"/>
              </w:rPr>
              <w:t xml:space="preserve"> Regulation as modified by the </w:t>
            </w:r>
            <w:r w:rsidRPr="001C1CCB">
              <w:rPr>
                <w:rFonts w:ascii="Times New Roman" w:hAnsi="Times New Roman" w:cs="Times New Roman"/>
                <w:color w:val="FF0000"/>
              </w:rPr>
              <w:t xml:space="preserve">original </w:t>
            </w:r>
            <w:r w:rsidR="00497433" w:rsidRPr="001C1CCB">
              <w:rPr>
                <w:rFonts w:ascii="Times New Roman" w:hAnsi="Times New Roman" w:cs="Times New Roman"/>
                <w:strike/>
                <w:color w:val="FF0000"/>
              </w:rPr>
              <w:t>02</w:t>
            </w:r>
            <w:r w:rsidR="00497433" w:rsidRPr="001C1CCB">
              <w:rPr>
                <w:rFonts w:ascii="Times New Roman" w:hAnsi="Times New Roman" w:cs="Times New Roman"/>
                <w:color w:val="FF0000"/>
              </w:rPr>
              <w:t xml:space="preserve"> </w:t>
            </w:r>
            <w:r w:rsidR="00497433" w:rsidRPr="00497433">
              <w:rPr>
                <w:rFonts w:ascii="Times New Roman" w:hAnsi="Times New Roman" w:cs="Times New Roman"/>
              </w:rPr>
              <w:t>series of amendments.</w:t>
            </w:r>
          </w:p>
          <w:p w14:paraId="5D655641" w14:textId="37A02705" w:rsidR="00E0361F" w:rsidRDefault="00E0361F" w:rsidP="00487320">
            <w:pPr>
              <w:pStyle w:val="SingleTxtG"/>
              <w:spacing w:before="120"/>
              <w:ind w:left="113" w:right="113"/>
            </w:pPr>
            <w:r>
              <w:rPr>
                <w:rFonts w:ascii="Times New Roman" w:hAnsi="Times New Roman" w:cs="Times New Roman"/>
                <w:noProof/>
                <w:lang w:val="de-DE" w:eastAsia="de-DE"/>
              </w:rPr>
              <w:t xml:space="preserve">For a = see Table </w:t>
            </w:r>
            <w:r w:rsidR="00EF061E" w:rsidRPr="00CC2DC4">
              <w:rPr>
                <w:rFonts w:ascii="Times New Roman" w:hAnsi="Times New Roman" w:cs="Times New Roman"/>
                <w:noProof/>
                <w:color w:val="FF0000"/>
                <w:lang w:val="de-DE" w:eastAsia="de-DE"/>
              </w:rPr>
              <w:t>1</w:t>
            </w:r>
          </w:p>
        </w:tc>
      </w:tr>
      <w:tr w:rsidR="00E45B94" w14:paraId="415183F1" w14:textId="77777777" w:rsidTr="00205C00">
        <w:tc>
          <w:tcPr>
            <w:tcW w:w="4123" w:type="dxa"/>
          </w:tcPr>
          <w:p w14:paraId="1D1EC58E" w14:textId="7BE41F4C" w:rsidR="00497433" w:rsidRDefault="00E45B94" w:rsidP="00487320">
            <w:pPr>
              <w:pStyle w:val="SingleTxtG"/>
              <w:spacing w:before="120"/>
              <w:ind w:left="0" w:right="0"/>
              <w:jc w:val="center"/>
            </w:pPr>
            <w:r>
              <w:rPr>
                <w:noProof/>
              </w:rPr>
              <w:drawing>
                <wp:inline distT="0" distB="0" distL="0" distR="0" wp14:anchorId="56A31102" wp14:editId="58F23D84">
                  <wp:extent cx="2199005" cy="107632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276" b="10138"/>
                          <a:stretch/>
                        </pic:blipFill>
                        <pic:spPr bwMode="auto">
                          <a:xfrm>
                            <a:off x="0" y="0"/>
                            <a:ext cx="2219417" cy="10863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5" w:type="dxa"/>
          </w:tcPr>
          <w:p w14:paraId="408D980D" w14:textId="77777777" w:rsidR="001C1CCB" w:rsidRDefault="001C1CCB" w:rsidP="00487320">
            <w:pPr>
              <w:pStyle w:val="SingleTxtG"/>
              <w:spacing w:before="120"/>
              <w:ind w:left="113" w:right="113"/>
              <w:rPr>
                <w:rFonts w:ascii="Times New Roman" w:hAnsi="Times New Roman" w:cs="Times New Roman"/>
              </w:rPr>
            </w:pPr>
            <w:r>
              <w:rPr>
                <w:rFonts w:ascii="Times New Roman" w:hAnsi="Times New Roman" w:cs="Times New Roman"/>
              </w:rPr>
              <w:t>Model B:</w:t>
            </w:r>
          </w:p>
          <w:p w14:paraId="130EFECC" w14:textId="77777777" w:rsidR="00497433" w:rsidRDefault="001C1CCB" w:rsidP="00487320">
            <w:pPr>
              <w:pStyle w:val="SingleTxtG"/>
              <w:spacing w:before="120"/>
              <w:ind w:left="113" w:right="113"/>
            </w:pPr>
            <w:r w:rsidRPr="00487320">
              <w:rPr>
                <w:rFonts w:ascii="Times New Roman" w:hAnsi="Times New Roman" w:cs="Times New Roman"/>
                <w:color w:val="FF0000"/>
              </w:rPr>
              <w:t>Same device as Model A, different arrangement.</w:t>
            </w:r>
          </w:p>
        </w:tc>
      </w:tr>
      <w:tr w:rsidR="00E45B94" w14:paraId="6CBDAE77" w14:textId="77777777" w:rsidTr="00205C00">
        <w:tc>
          <w:tcPr>
            <w:tcW w:w="4123" w:type="dxa"/>
          </w:tcPr>
          <w:p w14:paraId="6F3F985A" w14:textId="66583826" w:rsidR="00487320" w:rsidRDefault="00EF061E" w:rsidP="00487320">
            <w:pPr>
              <w:pStyle w:val="SingleTxtG"/>
              <w:ind w:left="0" w:right="0"/>
              <w:jc w:val="center"/>
              <w:rPr>
                <w:noProof/>
              </w:rPr>
            </w:pPr>
            <w:r>
              <w:rPr>
                <w:noProof/>
              </w:rPr>
              <w:drawing>
                <wp:inline distT="0" distB="0" distL="0" distR="0" wp14:anchorId="2FF8D167" wp14:editId="350811D7">
                  <wp:extent cx="1276350" cy="1190951"/>
                  <wp:effectExtent l="0" t="0" r="0"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044" cy="1201863"/>
                          </a:xfrm>
                          <a:prstGeom prst="rect">
                            <a:avLst/>
                          </a:prstGeom>
                          <a:noFill/>
                        </pic:spPr>
                      </pic:pic>
                    </a:graphicData>
                  </a:graphic>
                </wp:inline>
              </w:drawing>
            </w:r>
          </w:p>
        </w:tc>
        <w:tc>
          <w:tcPr>
            <w:tcW w:w="3915" w:type="dxa"/>
          </w:tcPr>
          <w:p w14:paraId="75C4B2CC" w14:textId="77777777" w:rsidR="00487320" w:rsidRDefault="00487320" w:rsidP="00487320">
            <w:pPr>
              <w:pStyle w:val="SingleTxtG"/>
              <w:spacing w:before="120"/>
              <w:ind w:left="113" w:right="113"/>
              <w:rPr>
                <w:rFonts w:ascii="Times New Roman" w:hAnsi="Times New Roman" w:cs="Times New Roman"/>
              </w:rPr>
            </w:pPr>
            <w:r>
              <w:rPr>
                <w:rFonts w:ascii="Times New Roman" w:hAnsi="Times New Roman" w:cs="Times New Roman"/>
              </w:rPr>
              <w:t>Model C:</w:t>
            </w:r>
          </w:p>
          <w:p w14:paraId="160C30ED" w14:textId="77777777" w:rsidR="00487320" w:rsidRDefault="00487320" w:rsidP="00487320">
            <w:pPr>
              <w:pStyle w:val="SingleTxtG"/>
              <w:spacing w:before="120"/>
              <w:ind w:left="113" w:right="113"/>
              <w:rPr>
                <w:rFonts w:ascii="Times New Roman" w:hAnsi="Times New Roman" w:cs="Times New Roman"/>
              </w:rPr>
            </w:pPr>
            <w:r w:rsidRPr="00487320">
              <w:rPr>
                <w:rFonts w:ascii="Times New Roman" w:hAnsi="Times New Roman" w:cs="Times New Roman"/>
                <w:color w:val="FF0000"/>
              </w:rPr>
              <w:t>Same device as Model A, different arrangement.</w:t>
            </w:r>
          </w:p>
        </w:tc>
      </w:tr>
    </w:tbl>
    <w:p w14:paraId="5267EBDE" w14:textId="12E228D8" w:rsidR="00497433" w:rsidRPr="00497433" w:rsidRDefault="00497433" w:rsidP="00205C00">
      <w:pPr>
        <w:pStyle w:val="SingleTxtG"/>
        <w:jc w:val="left"/>
      </w:pPr>
      <w:r w:rsidRPr="00497433">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7C3F9156" wp14:editId="2DB77EB0">
                <wp:simplePos x="0" y="0"/>
                <wp:positionH relativeFrom="column">
                  <wp:posOffset>4126230</wp:posOffset>
                </wp:positionH>
                <wp:positionV relativeFrom="paragraph">
                  <wp:posOffset>1967230</wp:posOffset>
                </wp:positionV>
                <wp:extent cx="1315085" cy="24447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252730"/>
                        </a:xfrm>
                        <a:prstGeom prst="rect">
                          <a:avLst/>
                        </a:prstGeom>
                        <a:solidFill>
                          <a:srgbClr val="FFFFFF"/>
                        </a:solidFill>
                        <a:ln w="9525">
                          <a:noFill/>
                          <a:miter lim="800000"/>
                          <a:headEnd/>
                          <a:tailEnd/>
                        </a:ln>
                      </wps:spPr>
                      <wps:txbx>
                        <w:txbxContent>
                          <w:p w14:paraId="288441EC" w14:textId="77777777" w:rsidR="00497433" w:rsidRDefault="00497433" w:rsidP="00497433">
                            <w:pPr>
                              <w:rPr>
                                <w:lang w:val="it-IT"/>
                              </w:rPr>
                            </w:pPr>
                            <w:r>
                              <w:rPr>
                                <w:lang w:val="it-IT"/>
                              </w:rPr>
                              <w:t xml:space="preserve">a = </w:t>
                            </w:r>
                            <w:proofErr w:type="spellStart"/>
                            <w:r>
                              <w:rPr>
                                <w:lang w:val="it-IT"/>
                              </w:rPr>
                              <w:t>see</w:t>
                            </w:r>
                            <w:proofErr w:type="spellEnd"/>
                            <w:r>
                              <w:rPr>
                                <w:lang w:val="it-IT"/>
                              </w:rPr>
                              <w:t xml:space="preserve"> </w:t>
                            </w:r>
                            <w:proofErr w:type="spellStart"/>
                            <w:r>
                              <w:rPr>
                                <w:lang w:val="it-IT"/>
                              </w:rPr>
                              <w:t>Table</w:t>
                            </w:r>
                            <w:proofErr w:type="spellEnd"/>
                            <w:r>
                              <w:rPr>
                                <w:lang w:val="it-IT"/>
                              </w:rPr>
                              <w:t xml:space="preserv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3F9156" id="_x0000_t202" coordsize="21600,21600" o:spt="202" path="m,l,21600r21600,l21600,xe">
                <v:stroke joinstyle="miter"/>
                <v:path gradientshapeok="t" o:connecttype="rect"/>
              </v:shapetype>
              <v:shape id="Textfeld 6" o:spid="_x0000_s1026" type="#_x0000_t202" style="position:absolute;left:0;text-align:left;margin-left:324.9pt;margin-top:154.9pt;width:103.55pt;height:19.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" stroked="f">
                <v:textbox style="mso-fit-shape-to-text:t">
                  <w:txbxContent>
                    <w:p w14:paraId="288441EC" w14:textId="77777777" w:rsidR="00497433" w:rsidRDefault="00497433" w:rsidP="00497433">
                      <w:pPr>
                        <w:rPr>
                          <w:lang w:val="it-IT"/>
                        </w:rPr>
                      </w:pPr>
                      <w:r>
                        <w:rPr>
                          <w:lang w:val="it-IT"/>
                        </w:rPr>
                        <w:t xml:space="preserve">a = </w:t>
                      </w:r>
                      <w:proofErr w:type="spellStart"/>
                      <w:r>
                        <w:rPr>
                          <w:lang w:val="it-IT"/>
                        </w:rPr>
                        <w:t>see</w:t>
                      </w:r>
                      <w:proofErr w:type="spellEnd"/>
                      <w:r>
                        <w:rPr>
                          <w:lang w:val="it-IT"/>
                        </w:rPr>
                        <w:t xml:space="preserve"> </w:t>
                      </w:r>
                      <w:proofErr w:type="spellStart"/>
                      <w:r>
                        <w:rPr>
                          <w:lang w:val="it-IT"/>
                        </w:rPr>
                        <w:t>Table</w:t>
                      </w:r>
                      <w:proofErr w:type="spellEnd"/>
                      <w:r>
                        <w:rPr>
                          <w:lang w:val="it-IT"/>
                        </w:rPr>
                        <w:t xml:space="preserve"> 2</w:t>
                      </w:r>
                    </w:p>
                  </w:txbxContent>
                </v:textbox>
              </v:shape>
            </w:pict>
          </mc:Fallback>
        </mc:AlternateContent>
      </w:r>
      <w:bookmarkStart w:id="3" w:name="_GoBack"/>
      <w:bookmarkEnd w:id="3"/>
    </w:p>
    <w:p w14:paraId="77D07C6F" w14:textId="77777777" w:rsidR="00497433" w:rsidRPr="00497433" w:rsidRDefault="00497433" w:rsidP="00497433">
      <w:pPr>
        <w:pStyle w:val="Titolo1"/>
        <w:rPr>
          <w:rFonts w:ascii="Times New Roman" w:hAnsi="Times New Roman" w:cs="Times New Roman"/>
        </w:rPr>
      </w:pPr>
      <w:r w:rsidRPr="00497433">
        <w:rPr>
          <w:rFonts w:ascii="Times New Roman" w:hAnsi="Times New Roman" w:cs="Times New Roman"/>
        </w:rPr>
        <w:br w:type="page"/>
      </w:r>
      <w:bookmarkStart w:id="4" w:name="_Toc369177373"/>
      <w:r w:rsidRPr="00497433">
        <w:rPr>
          <w:rFonts w:ascii="Times New Roman" w:hAnsi="Times New Roman" w:cs="Times New Roman"/>
        </w:rPr>
        <w:lastRenderedPageBreak/>
        <w:t>Figure A24-II</w:t>
      </w:r>
      <w:bookmarkStart w:id="5" w:name="_Toc369177374"/>
      <w:bookmarkEnd w:id="4"/>
    </w:p>
    <w:p w14:paraId="1442B7E5" w14:textId="77777777" w:rsidR="00497433" w:rsidRDefault="00497433" w:rsidP="00497433">
      <w:pPr>
        <w:pStyle w:val="Titolo1"/>
        <w:spacing w:after="120"/>
        <w:rPr>
          <w:rFonts w:ascii="Times New Roman" w:hAnsi="Times New Roman" w:cs="Times New Roman"/>
          <w:b/>
          <w:bCs/>
        </w:rPr>
      </w:pPr>
      <w:r w:rsidRPr="00497433">
        <w:rPr>
          <w:rFonts w:ascii="Times New Roman" w:hAnsi="Times New Roman" w:cs="Times New Roman"/>
          <w:b/>
          <w:bCs/>
        </w:rPr>
        <w:t>Simplified marking</w:t>
      </w:r>
      <w:r w:rsidRPr="0090275A">
        <w:rPr>
          <w:rFonts w:ascii="Times New Roman" w:hAnsi="Times New Roman" w:cs="Times New Roman"/>
          <w:b/>
          <w:bCs/>
          <w:color w:val="FF0000"/>
        </w:rPr>
        <w:t xml:space="preserve"> </w:t>
      </w:r>
      <w:r w:rsidR="0090275A" w:rsidRPr="0090275A">
        <w:rPr>
          <w:rFonts w:ascii="Times New Roman" w:hAnsi="Times New Roman" w:cs="Times New Roman"/>
          <w:b/>
          <w:bCs/>
          <w:color w:val="FF0000"/>
        </w:rPr>
        <w:t xml:space="preserve">examples </w:t>
      </w:r>
      <w:r w:rsidRPr="00497433">
        <w:rPr>
          <w:rFonts w:ascii="Times New Roman" w:hAnsi="Times New Roman" w:cs="Times New Roman"/>
          <w:b/>
          <w:bCs/>
        </w:rPr>
        <w:t xml:space="preserve">for grouped, combined or reciprocally incorporated </w:t>
      </w:r>
      <w:bookmarkEnd w:id="5"/>
      <w:r w:rsidRPr="00497433">
        <w:rPr>
          <w:rFonts w:ascii="Times New Roman" w:hAnsi="Times New Roman" w:cs="Times New Roman"/>
          <w:b/>
          <w:bCs/>
        </w:rPr>
        <w:t>devices</w:t>
      </w:r>
    </w:p>
    <w:tbl>
      <w:tblPr>
        <w:tblStyle w:val="Grigliatabel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8"/>
        <w:gridCol w:w="1580"/>
      </w:tblGrid>
      <w:tr w:rsidR="002C1514" w14:paraId="2B23F434" w14:textId="77777777" w:rsidTr="00CC2DC4">
        <w:tc>
          <w:tcPr>
            <w:tcW w:w="7928" w:type="dxa"/>
            <w:gridSpan w:val="2"/>
          </w:tcPr>
          <w:p w14:paraId="5E95928C" w14:textId="77777777" w:rsidR="002C1514" w:rsidRPr="002C1514" w:rsidRDefault="002C1514" w:rsidP="002C1514">
            <w:pPr>
              <w:pStyle w:val="SingleTxtG"/>
              <w:spacing w:before="120"/>
              <w:ind w:left="113" w:right="113"/>
              <w:rPr>
                <w:rFonts w:ascii="Times New Roman" w:hAnsi="Times New Roman" w:cs="Times New Roman"/>
                <w:b/>
                <w:sz w:val="28"/>
              </w:rPr>
            </w:pPr>
            <w:r w:rsidRPr="00497433">
              <w:rPr>
                <w:rFonts w:ascii="Times New Roman" w:hAnsi="Times New Roman" w:cs="Times New Roman"/>
                <w:i/>
              </w:rPr>
              <w:t>Note</w:t>
            </w:r>
            <w:r w:rsidRPr="00497433">
              <w:rPr>
                <w:rFonts w:ascii="Times New Roman" w:hAnsi="Times New Roman" w:cs="Times New Roman"/>
              </w:rPr>
              <w:t xml:space="preserve">: </w:t>
            </w:r>
            <w:r w:rsidRPr="00497433">
              <w:rPr>
                <w:rFonts w:ascii="Times New Roman" w:hAnsi="Times New Roman" w:cs="Times New Roman"/>
              </w:rPr>
              <w:tab/>
              <w:t xml:space="preserve">The </w:t>
            </w:r>
            <w:r w:rsidRPr="006B75E8">
              <w:rPr>
                <w:rFonts w:ascii="Times New Roman" w:hAnsi="Times New Roman" w:cs="Times New Roman"/>
                <w:strike/>
                <w:color w:val="FF0000"/>
              </w:rPr>
              <w:t>three</w:t>
            </w:r>
            <w:r w:rsidR="006B75E8" w:rsidRPr="006B75E8">
              <w:rPr>
                <w:rFonts w:ascii="Times New Roman" w:hAnsi="Times New Roman" w:cs="Times New Roman"/>
                <w:color w:val="FF0000"/>
              </w:rPr>
              <w:t xml:space="preserve"> two</w:t>
            </w:r>
            <w:r w:rsidRPr="00497433">
              <w:rPr>
                <w:rFonts w:ascii="Times New Roman" w:hAnsi="Times New Roman" w:cs="Times New Roman"/>
              </w:rPr>
              <w:t xml:space="preserve"> examples of approval marks, models D</w:t>
            </w:r>
            <w:r w:rsidR="006B75E8">
              <w:rPr>
                <w:rFonts w:ascii="Times New Roman" w:hAnsi="Times New Roman" w:cs="Times New Roman"/>
              </w:rPr>
              <w:t xml:space="preserve"> </w:t>
            </w:r>
            <w:r w:rsidR="006B75E8" w:rsidRPr="006B75E8">
              <w:rPr>
                <w:rFonts w:ascii="Times New Roman" w:hAnsi="Times New Roman" w:cs="Times New Roman"/>
                <w:color w:val="FF0000"/>
              </w:rPr>
              <w:t>and</w:t>
            </w:r>
            <w:r w:rsidRPr="00497433">
              <w:rPr>
                <w:rFonts w:ascii="Times New Roman" w:hAnsi="Times New Roman" w:cs="Times New Roman"/>
              </w:rPr>
              <w:t xml:space="preserve"> E</w:t>
            </w:r>
            <w:r w:rsidRPr="006B75E8">
              <w:rPr>
                <w:rFonts w:ascii="Times New Roman" w:hAnsi="Times New Roman" w:cs="Times New Roman"/>
                <w:strike/>
                <w:color w:val="FF0000"/>
              </w:rPr>
              <w:t xml:space="preserve"> and F</w:t>
            </w:r>
            <w:r w:rsidRPr="00497433">
              <w:rPr>
                <w:rFonts w:ascii="Times New Roman" w:hAnsi="Times New Roman" w:cs="Times New Roman"/>
              </w:rPr>
              <w:t xml:space="preserve">, represent three possible variants of the marking of a lighting device when two or more lamps are part of the same unit of grouped, combined or reciprocally incorporated lamps. </w:t>
            </w:r>
          </w:p>
        </w:tc>
      </w:tr>
      <w:tr w:rsidR="002C1514" w14:paraId="57F3574A" w14:textId="77777777" w:rsidTr="00CC2DC4">
        <w:tc>
          <w:tcPr>
            <w:tcW w:w="5949" w:type="dxa"/>
          </w:tcPr>
          <w:p w14:paraId="1D5C4596" w14:textId="2103F75C" w:rsidR="002C1514" w:rsidRDefault="00EF061E" w:rsidP="00F10B09">
            <w:pPr>
              <w:pStyle w:val="SingleTxtG"/>
              <w:spacing w:before="120"/>
              <w:ind w:left="57" w:right="57"/>
            </w:pPr>
            <w:r>
              <w:rPr>
                <w:noProof/>
              </w:rPr>
              <w:drawing>
                <wp:inline distT="0" distB="0" distL="0" distR="0" wp14:anchorId="7624E867" wp14:editId="2DB0ACEB">
                  <wp:extent cx="3827318" cy="161925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1053" cy="1620830"/>
                          </a:xfrm>
                          <a:prstGeom prst="rect">
                            <a:avLst/>
                          </a:prstGeom>
                          <a:noFill/>
                        </pic:spPr>
                      </pic:pic>
                    </a:graphicData>
                  </a:graphic>
                </wp:inline>
              </w:drawing>
            </w:r>
          </w:p>
        </w:tc>
        <w:tc>
          <w:tcPr>
            <w:tcW w:w="1979" w:type="dxa"/>
          </w:tcPr>
          <w:p w14:paraId="77E64509" w14:textId="77777777" w:rsidR="002C1514" w:rsidRPr="000E0F74" w:rsidRDefault="000E0F74" w:rsidP="00F10B09">
            <w:pPr>
              <w:pStyle w:val="SingleTxtG"/>
              <w:spacing w:before="120"/>
              <w:ind w:left="57" w:right="57"/>
              <w:rPr>
                <w:rFonts w:ascii="Times New Roman" w:hAnsi="Times New Roman" w:cs="Times New Roman"/>
              </w:rPr>
            </w:pPr>
            <w:r>
              <w:rPr>
                <w:rFonts w:ascii="Times New Roman" w:hAnsi="Times New Roman" w:cs="Times New Roman"/>
              </w:rPr>
              <w:t>Model D:</w:t>
            </w:r>
          </w:p>
        </w:tc>
      </w:tr>
      <w:tr w:rsidR="002C1514" w14:paraId="48CE0DF2" w14:textId="77777777" w:rsidTr="00CC2DC4">
        <w:tc>
          <w:tcPr>
            <w:tcW w:w="5949" w:type="dxa"/>
          </w:tcPr>
          <w:p w14:paraId="2D6896D0" w14:textId="646F964B" w:rsidR="002C1514" w:rsidRDefault="00EF061E" w:rsidP="00F10B09">
            <w:pPr>
              <w:pStyle w:val="SingleTxtG"/>
              <w:spacing w:before="120"/>
              <w:ind w:left="57" w:right="57"/>
            </w:pPr>
            <w:r>
              <w:rPr>
                <w:noProof/>
              </w:rPr>
              <w:drawing>
                <wp:inline distT="0" distB="0" distL="0" distR="0" wp14:anchorId="086D80B6" wp14:editId="12696195">
                  <wp:extent cx="3739253" cy="167640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1955" cy="1682095"/>
                          </a:xfrm>
                          <a:prstGeom prst="rect">
                            <a:avLst/>
                          </a:prstGeom>
                          <a:noFill/>
                        </pic:spPr>
                      </pic:pic>
                    </a:graphicData>
                  </a:graphic>
                </wp:inline>
              </w:drawing>
            </w:r>
          </w:p>
        </w:tc>
        <w:tc>
          <w:tcPr>
            <w:tcW w:w="1979" w:type="dxa"/>
          </w:tcPr>
          <w:p w14:paraId="206E76BE" w14:textId="77777777" w:rsidR="002C1514" w:rsidRDefault="000E0F74" w:rsidP="00F10B09">
            <w:pPr>
              <w:pStyle w:val="SingleTxtG"/>
              <w:spacing w:before="120"/>
              <w:ind w:left="57" w:right="57"/>
            </w:pPr>
            <w:r w:rsidRPr="000E0F74">
              <w:rPr>
                <w:rFonts w:ascii="Times New Roman" w:hAnsi="Times New Roman" w:cs="Times New Roman"/>
              </w:rPr>
              <w:t>Model E:</w:t>
            </w:r>
          </w:p>
        </w:tc>
      </w:tr>
    </w:tbl>
    <w:p w14:paraId="23F9DC3A" w14:textId="77777777" w:rsidR="00497433" w:rsidRPr="00497433" w:rsidRDefault="00497433" w:rsidP="00497433">
      <w:pPr>
        <w:pStyle w:val="SingleTxtG"/>
        <w:rPr>
          <w:rFonts w:ascii="Times New Roman" w:hAnsi="Times New Roman" w:cs="Times New Roman"/>
          <w:i/>
        </w:rPr>
      </w:pPr>
    </w:p>
    <w:p w14:paraId="43825258" w14:textId="77777777" w:rsidR="00497433" w:rsidRPr="00497433" w:rsidRDefault="00497433" w:rsidP="00497433">
      <w:pPr>
        <w:pStyle w:val="Titolo1"/>
        <w:rPr>
          <w:rFonts w:ascii="Times New Roman" w:hAnsi="Times New Roman" w:cs="Times New Roman"/>
          <w:sz w:val="20"/>
        </w:rPr>
      </w:pPr>
      <w:r w:rsidRPr="00497433">
        <w:rPr>
          <w:rFonts w:ascii="Times New Roman" w:hAnsi="Times New Roman" w:cs="Times New Roman"/>
        </w:rPr>
        <w:t>Figure A24-III</w:t>
      </w:r>
    </w:p>
    <w:p w14:paraId="799DD96D" w14:textId="77777777" w:rsidR="00497433" w:rsidRDefault="00497433" w:rsidP="00497433">
      <w:pPr>
        <w:pStyle w:val="Titolo1"/>
        <w:rPr>
          <w:rFonts w:ascii="Times New Roman" w:hAnsi="Times New Roman" w:cs="Times New Roman"/>
          <w:b/>
          <w:bCs/>
        </w:rPr>
      </w:pPr>
      <w:r w:rsidRPr="00497433">
        <w:rPr>
          <w:rFonts w:ascii="Times New Roman" w:hAnsi="Times New Roman" w:cs="Times New Roman"/>
          <w:b/>
          <w:bCs/>
        </w:rPr>
        <w:t xml:space="preserve">Arrangement </w:t>
      </w:r>
      <w:r w:rsidR="0090275A" w:rsidRPr="0090275A">
        <w:rPr>
          <w:rFonts w:ascii="Times New Roman" w:hAnsi="Times New Roman" w:cs="Times New Roman"/>
          <w:b/>
          <w:bCs/>
          <w:color w:val="FF0000"/>
        </w:rPr>
        <w:t xml:space="preserve">example </w:t>
      </w:r>
      <w:r w:rsidRPr="00497433">
        <w:rPr>
          <w:rFonts w:ascii="Times New Roman" w:hAnsi="Times New Roman" w:cs="Times New Roman"/>
          <w:b/>
          <w:bCs/>
        </w:rPr>
        <w:t>of the approval mark for retro-reflective marking material</w:t>
      </w:r>
    </w:p>
    <w:tbl>
      <w:tblPr>
        <w:tblStyle w:val="Grigliatabella"/>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F10B09" w14:paraId="42B775B9" w14:textId="77777777" w:rsidTr="00CC2DC4">
        <w:tc>
          <w:tcPr>
            <w:tcW w:w="7933" w:type="dxa"/>
          </w:tcPr>
          <w:p w14:paraId="37AB142C" w14:textId="789F8F0B" w:rsidR="00F10B09" w:rsidRDefault="00EF061E" w:rsidP="0090275A">
            <w:pPr>
              <w:pStyle w:val="SingleTxtG"/>
              <w:spacing w:before="120"/>
              <w:ind w:left="57" w:right="57"/>
              <w:jc w:val="center"/>
            </w:pPr>
            <w:r>
              <w:rPr>
                <w:noProof/>
              </w:rPr>
              <w:drawing>
                <wp:inline distT="0" distB="0" distL="0" distR="0" wp14:anchorId="0EA19D3A" wp14:editId="1287A3B2">
                  <wp:extent cx="2974975" cy="247523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4975" cy="2475230"/>
                          </a:xfrm>
                          <a:prstGeom prst="rect">
                            <a:avLst/>
                          </a:prstGeom>
                          <a:noFill/>
                        </pic:spPr>
                      </pic:pic>
                    </a:graphicData>
                  </a:graphic>
                </wp:inline>
              </w:drawing>
            </w:r>
          </w:p>
          <w:p w14:paraId="3931B347" w14:textId="4FDF2019" w:rsidR="00F10B09" w:rsidRDefault="006B75E8" w:rsidP="0089096D">
            <w:pPr>
              <w:tabs>
                <w:tab w:val="left" w:pos="-867"/>
                <w:tab w:val="left" w:pos="-147"/>
                <w:tab w:val="left" w:pos="720"/>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pacing w:before="120" w:after="120" w:line="264" w:lineRule="auto"/>
              <w:ind w:left="57" w:right="57"/>
              <w:jc w:val="center"/>
            </w:pPr>
            <w:r w:rsidRPr="006B75E8">
              <w:rPr>
                <w:sz w:val="22"/>
                <w:szCs w:val="22"/>
              </w:rPr>
              <w:t xml:space="preserve">For a = see Table </w:t>
            </w:r>
            <w:r w:rsidR="00EF061E" w:rsidRPr="00CC2DC4">
              <w:rPr>
                <w:color w:val="FF0000"/>
                <w:sz w:val="22"/>
                <w:szCs w:val="22"/>
              </w:rPr>
              <w:t>1</w:t>
            </w:r>
          </w:p>
        </w:tc>
      </w:tr>
    </w:tbl>
    <w:p w14:paraId="132C0643" w14:textId="77777777" w:rsidR="00F10B09" w:rsidRPr="00F10B09" w:rsidRDefault="00F10B09" w:rsidP="00F10B09">
      <w:pPr>
        <w:pStyle w:val="SingleTxtG"/>
      </w:pPr>
    </w:p>
    <w:p w14:paraId="1AF8F9D4" w14:textId="476EF5DD" w:rsidR="004A4BA2" w:rsidRDefault="004A4BA2">
      <w:pPr>
        <w:suppressAutoHyphens w:val="0"/>
        <w:spacing w:after="160" w:line="259" w:lineRule="auto"/>
      </w:pPr>
      <w:r>
        <w:br w:type="page"/>
      </w:r>
    </w:p>
    <w:p w14:paraId="06DAE9D8" w14:textId="77777777" w:rsidR="00497433" w:rsidRPr="00497433" w:rsidRDefault="00497433" w:rsidP="00497433"/>
    <w:p w14:paraId="5C950A6A" w14:textId="77777777" w:rsidR="00497433" w:rsidRPr="00497433" w:rsidRDefault="00497433" w:rsidP="00497433">
      <w:pPr>
        <w:pStyle w:val="Titolo1"/>
        <w:rPr>
          <w:rFonts w:ascii="Times New Roman" w:hAnsi="Times New Roman" w:cs="Times New Roman"/>
        </w:rPr>
      </w:pPr>
      <w:r w:rsidRPr="00497433">
        <w:rPr>
          <w:rFonts w:ascii="Times New Roman" w:hAnsi="Times New Roman" w:cs="Times New Roman"/>
        </w:rPr>
        <w:t>Figure A24-IV</w:t>
      </w:r>
    </w:p>
    <w:p w14:paraId="5CBD5A86" w14:textId="77777777" w:rsidR="00497433" w:rsidRDefault="00497433" w:rsidP="00497433">
      <w:pPr>
        <w:pStyle w:val="Titolo1"/>
        <w:rPr>
          <w:rFonts w:ascii="Times New Roman" w:hAnsi="Times New Roman" w:cs="Times New Roman"/>
          <w:b/>
          <w:bCs/>
        </w:rPr>
      </w:pPr>
      <w:r w:rsidRPr="00497433">
        <w:rPr>
          <w:rFonts w:ascii="Times New Roman" w:hAnsi="Times New Roman" w:cs="Times New Roman"/>
          <w:b/>
          <w:bCs/>
        </w:rPr>
        <w:t>Arrangement of the approval mark for rear marking plates and SMV</w:t>
      </w:r>
    </w:p>
    <w:tbl>
      <w:tblPr>
        <w:tblStyle w:val="Grigliatabella"/>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90275A" w14:paraId="5EBCA0FF" w14:textId="77777777" w:rsidTr="00CC2DC4">
        <w:tc>
          <w:tcPr>
            <w:tcW w:w="7933" w:type="dxa"/>
          </w:tcPr>
          <w:p w14:paraId="6746B499" w14:textId="0A2FC776" w:rsidR="0090275A" w:rsidRDefault="00EF061E" w:rsidP="0090275A">
            <w:pPr>
              <w:pStyle w:val="SingleTxtG"/>
              <w:spacing w:before="120"/>
              <w:ind w:left="57" w:right="57"/>
              <w:jc w:val="center"/>
            </w:pPr>
            <w:r>
              <w:rPr>
                <w:noProof/>
              </w:rPr>
              <w:drawing>
                <wp:inline distT="0" distB="0" distL="0" distR="0" wp14:anchorId="3ADB417A" wp14:editId="358353BA">
                  <wp:extent cx="3133725" cy="232918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3725" cy="2329180"/>
                          </a:xfrm>
                          <a:prstGeom prst="rect">
                            <a:avLst/>
                          </a:prstGeom>
                          <a:noFill/>
                        </pic:spPr>
                      </pic:pic>
                    </a:graphicData>
                  </a:graphic>
                </wp:inline>
              </w:drawing>
            </w:r>
          </w:p>
          <w:p w14:paraId="1E8B3D55" w14:textId="37D886BA" w:rsidR="006B75E8" w:rsidRPr="006B75E8" w:rsidRDefault="006B75E8" w:rsidP="0090275A">
            <w:pPr>
              <w:pStyle w:val="SingleTxtG"/>
              <w:spacing w:before="120"/>
              <w:ind w:left="57" w:right="57"/>
              <w:jc w:val="center"/>
              <w:rPr>
                <w:rFonts w:ascii="Times New Roman" w:hAnsi="Times New Roman" w:cs="Times New Roman"/>
              </w:rPr>
            </w:pPr>
            <w:r w:rsidRPr="006B75E8">
              <w:rPr>
                <w:rFonts w:ascii="Times New Roman" w:hAnsi="Times New Roman" w:cs="Times New Roman"/>
              </w:rPr>
              <w:t>For a = see Table</w:t>
            </w:r>
            <w:r w:rsidRPr="00CC2DC4">
              <w:rPr>
                <w:rFonts w:ascii="Times New Roman" w:hAnsi="Times New Roman" w:cs="Times New Roman"/>
                <w:color w:val="FF0000"/>
              </w:rPr>
              <w:t xml:space="preserve"> </w:t>
            </w:r>
            <w:r w:rsidR="00EF061E" w:rsidRPr="00CC2DC4">
              <w:rPr>
                <w:rFonts w:ascii="Times New Roman" w:hAnsi="Times New Roman" w:cs="Times New Roman"/>
                <w:color w:val="FF0000"/>
              </w:rPr>
              <w:t>1</w:t>
            </w:r>
          </w:p>
        </w:tc>
      </w:tr>
    </w:tbl>
    <w:p w14:paraId="05793C8B" w14:textId="77777777" w:rsidR="0090275A" w:rsidRPr="0090275A" w:rsidRDefault="0090275A" w:rsidP="0090275A">
      <w:pPr>
        <w:pStyle w:val="SingleTxtG"/>
      </w:pPr>
    </w:p>
    <w:p w14:paraId="1714552C" w14:textId="77777777" w:rsidR="00497433" w:rsidRPr="00497433" w:rsidRDefault="00497433" w:rsidP="00497433">
      <w:pPr>
        <w:pStyle w:val="Titolo1"/>
        <w:rPr>
          <w:rFonts w:ascii="Times New Roman" w:hAnsi="Times New Roman" w:cs="Times New Roman"/>
        </w:rPr>
      </w:pPr>
      <w:r w:rsidRPr="00497433">
        <w:rPr>
          <w:rFonts w:ascii="Times New Roman" w:hAnsi="Times New Roman" w:cs="Times New Roman"/>
        </w:rPr>
        <w:t>Figure A24-V</w:t>
      </w:r>
    </w:p>
    <w:p w14:paraId="02144710" w14:textId="77777777" w:rsidR="00497433" w:rsidRDefault="00497433" w:rsidP="00497433">
      <w:pPr>
        <w:pStyle w:val="Titolo1"/>
        <w:rPr>
          <w:rFonts w:ascii="Times New Roman" w:hAnsi="Times New Roman" w:cs="Times New Roman"/>
          <w:b/>
          <w:bCs/>
        </w:rPr>
      </w:pPr>
      <w:r w:rsidRPr="00497433">
        <w:rPr>
          <w:rFonts w:ascii="Times New Roman" w:hAnsi="Times New Roman" w:cs="Times New Roman"/>
          <w:b/>
          <w:bCs/>
        </w:rPr>
        <w:t>Arrangement of the approval mark for advance warning triangle</w:t>
      </w:r>
    </w:p>
    <w:tbl>
      <w:tblPr>
        <w:tblStyle w:val="Grigliatabel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90275A" w14:paraId="636398E3" w14:textId="77777777" w:rsidTr="00CC2DC4">
        <w:tc>
          <w:tcPr>
            <w:tcW w:w="9062" w:type="dxa"/>
          </w:tcPr>
          <w:p w14:paraId="5EF6EEA0" w14:textId="53385963" w:rsidR="0090275A" w:rsidRDefault="006410A3" w:rsidP="00C75609">
            <w:pPr>
              <w:pStyle w:val="SingleTxtG"/>
              <w:spacing w:before="120"/>
              <w:ind w:left="57" w:right="57"/>
              <w:jc w:val="center"/>
              <w:rPr>
                <w:noProof/>
              </w:rPr>
            </w:pPr>
            <w:r>
              <w:rPr>
                <w:noProof/>
              </w:rPr>
              <w:drawing>
                <wp:inline distT="0" distB="0" distL="0" distR="0" wp14:anchorId="4132A5AA" wp14:editId="2DAFFAE1">
                  <wp:extent cx="2974975" cy="231648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4975" cy="2316480"/>
                          </a:xfrm>
                          <a:prstGeom prst="rect">
                            <a:avLst/>
                          </a:prstGeom>
                          <a:noFill/>
                        </pic:spPr>
                      </pic:pic>
                    </a:graphicData>
                  </a:graphic>
                </wp:inline>
              </w:drawing>
            </w:r>
          </w:p>
          <w:p w14:paraId="422D6AB6" w14:textId="1892F485" w:rsidR="006B75E8" w:rsidRDefault="006B75E8" w:rsidP="00C75609">
            <w:pPr>
              <w:pStyle w:val="SingleTxtG"/>
              <w:spacing w:before="120"/>
              <w:ind w:left="57" w:right="57"/>
              <w:jc w:val="center"/>
            </w:pPr>
            <w:r>
              <w:rPr>
                <w:rFonts w:ascii="Times New Roman" w:hAnsi="Times New Roman" w:cs="Times New Roman"/>
                <w:noProof/>
                <w:lang w:val="de-DE" w:eastAsia="de-DE"/>
              </w:rPr>
              <w:t xml:space="preserve">For a = see Table </w:t>
            </w:r>
            <w:r w:rsidR="006410A3" w:rsidRPr="00CC2DC4">
              <w:rPr>
                <w:rFonts w:ascii="Times New Roman" w:hAnsi="Times New Roman" w:cs="Times New Roman"/>
                <w:noProof/>
                <w:color w:val="FF0000"/>
                <w:lang w:val="de-DE" w:eastAsia="de-DE"/>
              </w:rPr>
              <w:t>1</w:t>
            </w:r>
          </w:p>
        </w:tc>
      </w:tr>
    </w:tbl>
    <w:p w14:paraId="7EED3552" w14:textId="77777777" w:rsidR="002B0DC6" w:rsidRPr="00497433" w:rsidRDefault="002B0DC6"/>
    <w:sectPr w:rsidR="002B0DC6" w:rsidRPr="004974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4224" w14:textId="77777777" w:rsidR="004574C2" w:rsidRDefault="004574C2" w:rsidP="00487320">
      <w:pPr>
        <w:spacing w:line="240" w:lineRule="auto"/>
      </w:pPr>
      <w:r>
        <w:separator/>
      </w:r>
    </w:p>
  </w:endnote>
  <w:endnote w:type="continuationSeparator" w:id="0">
    <w:p w14:paraId="2E7895CF" w14:textId="77777777" w:rsidR="004574C2" w:rsidRDefault="004574C2" w:rsidP="00487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567C5" w14:textId="77777777" w:rsidR="004574C2" w:rsidRDefault="004574C2" w:rsidP="00487320">
      <w:pPr>
        <w:spacing w:line="240" w:lineRule="auto"/>
      </w:pPr>
      <w:r>
        <w:separator/>
      </w:r>
    </w:p>
  </w:footnote>
  <w:footnote w:type="continuationSeparator" w:id="0">
    <w:p w14:paraId="32738F4A" w14:textId="77777777" w:rsidR="004574C2" w:rsidRDefault="004574C2" w:rsidP="004873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33"/>
    <w:rsid w:val="000E0F74"/>
    <w:rsid w:val="001C1CCB"/>
    <w:rsid w:val="00205C00"/>
    <w:rsid w:val="00280D53"/>
    <w:rsid w:val="002B0DC6"/>
    <w:rsid w:val="002C1514"/>
    <w:rsid w:val="003C2F1D"/>
    <w:rsid w:val="004574C2"/>
    <w:rsid w:val="00487320"/>
    <w:rsid w:val="00497433"/>
    <w:rsid w:val="004A1C6D"/>
    <w:rsid w:val="004A4BA2"/>
    <w:rsid w:val="006410A3"/>
    <w:rsid w:val="006B75E8"/>
    <w:rsid w:val="007C7E85"/>
    <w:rsid w:val="00866AE7"/>
    <w:rsid w:val="0089096D"/>
    <w:rsid w:val="0090275A"/>
    <w:rsid w:val="00C75609"/>
    <w:rsid w:val="00CC2DC4"/>
    <w:rsid w:val="00D51C42"/>
    <w:rsid w:val="00E0361F"/>
    <w:rsid w:val="00E45B94"/>
    <w:rsid w:val="00EF061E"/>
    <w:rsid w:val="00F10B09"/>
    <w:rsid w:val="00F5661A"/>
    <w:rsid w:val="00FD7C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22DF9"/>
  <w15:chartTrackingRefBased/>
  <w15:docId w15:val="{D7CB6B0B-D98A-4802-B4CA-33DF9626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7433"/>
    <w:pPr>
      <w:suppressAutoHyphens/>
      <w:spacing w:after="0" w:line="240" w:lineRule="atLeast"/>
    </w:pPr>
    <w:rPr>
      <w:rFonts w:ascii="Times New Roman" w:eastAsia="Times New Roman" w:hAnsi="Times New Roman" w:cs="Times New Roman"/>
      <w:sz w:val="20"/>
      <w:szCs w:val="20"/>
      <w:lang w:val="en-GB"/>
    </w:rPr>
  </w:style>
  <w:style w:type="paragraph" w:styleId="Titolo1">
    <w:name w:val="heading 1"/>
    <w:aliases w:val="Table_G,Heading 1*"/>
    <w:basedOn w:val="SingleTxtG"/>
    <w:next w:val="SingleTxtG"/>
    <w:link w:val="Titolo1Carattere"/>
    <w:qFormat/>
    <w:rsid w:val="00497433"/>
    <w:pPr>
      <w:spacing w:after="0" w:line="240" w:lineRule="auto"/>
      <w:ind w:right="0"/>
      <w:jc w:val="left"/>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able_G Carattere,Heading 1* Carattere"/>
    <w:basedOn w:val="Carpredefinitoparagrafo"/>
    <w:link w:val="Titolo1"/>
    <w:rsid w:val="00497433"/>
    <w:rPr>
      <w:lang w:val="en-GB"/>
    </w:rPr>
  </w:style>
  <w:style w:type="paragraph" w:styleId="NormaleWeb">
    <w:name w:val="Normal (Web)"/>
    <w:basedOn w:val="Normale"/>
    <w:uiPriority w:val="99"/>
    <w:semiHidden/>
    <w:unhideWhenUsed/>
    <w:rsid w:val="00497433"/>
    <w:pPr>
      <w:suppressAutoHyphens w:val="0"/>
      <w:spacing w:before="100" w:beforeAutospacing="1" w:after="100" w:afterAutospacing="1" w:line="240" w:lineRule="auto"/>
    </w:pPr>
    <w:rPr>
      <w:rFonts w:eastAsia="MS Mincho"/>
      <w:sz w:val="24"/>
      <w:szCs w:val="24"/>
      <w:lang w:val="fr-FR" w:eastAsia="ja-JP"/>
    </w:rPr>
  </w:style>
  <w:style w:type="character" w:customStyle="1" w:styleId="SingleTxtGChar">
    <w:name w:val="_ Single Txt_G Char"/>
    <w:link w:val="SingleTxtG"/>
    <w:locked/>
    <w:rsid w:val="00497433"/>
    <w:rPr>
      <w:lang w:val="en-GB"/>
    </w:rPr>
  </w:style>
  <w:style w:type="paragraph" w:customStyle="1" w:styleId="SingleTxtG">
    <w:name w:val="_ Single Txt_G"/>
    <w:basedOn w:val="Normale"/>
    <w:link w:val="SingleTxtGChar"/>
    <w:qFormat/>
    <w:rsid w:val="00497433"/>
    <w:pPr>
      <w:spacing w:after="120"/>
      <w:ind w:left="1134" w:right="1134"/>
      <w:jc w:val="both"/>
    </w:pPr>
    <w:rPr>
      <w:rFonts w:asciiTheme="minorHAnsi" w:eastAsiaTheme="minorHAnsi" w:hAnsiTheme="minorHAnsi" w:cstheme="minorBidi"/>
      <w:sz w:val="22"/>
      <w:szCs w:val="22"/>
    </w:rPr>
  </w:style>
  <w:style w:type="character" w:customStyle="1" w:styleId="HChGChar">
    <w:name w:val="_ H _Ch_G Char"/>
    <w:link w:val="HChG"/>
    <w:locked/>
    <w:rsid w:val="00497433"/>
    <w:rPr>
      <w:b/>
      <w:sz w:val="28"/>
      <w:lang w:val="en-GB"/>
    </w:rPr>
  </w:style>
  <w:style w:type="paragraph" w:customStyle="1" w:styleId="HChG">
    <w:name w:val="_ H _Ch_G"/>
    <w:basedOn w:val="Normale"/>
    <w:next w:val="Normale"/>
    <w:link w:val="HChGChar"/>
    <w:qFormat/>
    <w:rsid w:val="00497433"/>
    <w:pPr>
      <w:keepNext/>
      <w:keepLines/>
      <w:tabs>
        <w:tab w:val="right" w:pos="851"/>
      </w:tabs>
      <w:spacing w:before="360" w:after="240" w:line="300" w:lineRule="exact"/>
      <w:ind w:left="1134" w:right="1134" w:hanging="1134"/>
    </w:pPr>
    <w:rPr>
      <w:rFonts w:asciiTheme="minorHAnsi" w:eastAsiaTheme="minorHAnsi" w:hAnsiTheme="minorHAnsi" w:cstheme="minorBidi"/>
      <w:b/>
      <w:sz w:val="28"/>
      <w:szCs w:val="22"/>
    </w:rPr>
  </w:style>
  <w:style w:type="table" w:styleId="Grigliatabella">
    <w:name w:val="Table Grid"/>
    <w:basedOn w:val="Tabellanormale"/>
    <w:uiPriority w:val="39"/>
    <w:rsid w:val="00497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C7E8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7E8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3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286</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Bauckhage, Thomas</dc:creator>
  <cp:keywords/>
  <dc:description/>
  <cp:lastModifiedBy>Davide Puglisi</cp:lastModifiedBy>
  <cp:revision>5</cp:revision>
  <dcterms:created xsi:type="dcterms:W3CDTF">2019-12-11T13:59:00Z</dcterms:created>
  <dcterms:modified xsi:type="dcterms:W3CDTF">2019-12-13T17:03:00Z</dcterms:modified>
</cp:coreProperties>
</file>