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C49" w:rsidRPr="000E4BE0" w:rsidRDefault="002836EB" w:rsidP="00181C0B">
      <w:pPr>
        <w:pStyle w:val="NormalWeb"/>
        <w:rPr>
          <w:i/>
          <w:iCs/>
        </w:rPr>
      </w:pPr>
      <w:bookmarkStart w:id="0" w:name="_GoBack"/>
      <w:bookmarkEnd w:id="0"/>
      <w:r w:rsidRPr="0010090B">
        <w:rPr>
          <w:i/>
          <w:iCs/>
        </w:rPr>
        <w:t>Draft Text proposal for Auxiliary n°1</w:t>
      </w:r>
      <w:r w:rsidR="00FC6B3F" w:rsidRPr="0010090B">
        <w:rPr>
          <w:i/>
          <w:iCs/>
        </w:rPr>
        <w:t xml:space="preserve"> &amp; n°2</w:t>
      </w:r>
      <w:r w:rsidRPr="0010090B">
        <w:rPr>
          <w:i/>
          <w:iCs/>
        </w:rPr>
        <w:t xml:space="preserve">: </w:t>
      </w:r>
      <w:r w:rsidR="00181C0B" w:rsidRPr="0010090B">
        <w:rPr>
          <w:i/>
          <w:iCs/>
        </w:rPr>
        <w:t>Heating system for cabin via HVAC blown air</w:t>
      </w:r>
      <w:r w:rsidR="00FC6B3F" w:rsidRPr="0010090B">
        <w:rPr>
          <w:i/>
          <w:iCs/>
        </w:rPr>
        <w:t xml:space="preserve"> and Heat Pump variations</w:t>
      </w:r>
      <w:r w:rsidR="00181C0B" w:rsidRPr="0010090B">
        <w:rPr>
          <w:i/>
          <w:iCs/>
        </w:rPr>
        <w:t>.</w:t>
      </w:r>
      <w:r w:rsidRPr="0010090B">
        <w:rPr>
          <w:i/>
          <w:iCs/>
        </w:rPr>
        <w:t xml:space="preserve"> As a paragraph or appendix to add in WLTP Low Temperature, draft GTR.</w:t>
      </w:r>
    </w:p>
    <w:p w:rsidR="00835635" w:rsidRDefault="00835635" w:rsidP="00181C0B">
      <w:pPr>
        <w:pStyle w:val="NormalWeb"/>
      </w:pPr>
      <w:r w:rsidRPr="00883366">
        <w:rPr>
          <w:b/>
        </w:rPr>
        <w:t>Definitions</w:t>
      </w:r>
      <w:r>
        <w:t xml:space="preserve">: </w:t>
      </w:r>
    </w:p>
    <w:p w:rsidR="00835635" w:rsidRDefault="00835635" w:rsidP="00181C0B">
      <w:pPr>
        <w:pStyle w:val="NormalWeb"/>
      </w:pPr>
      <w:r w:rsidRPr="00883366">
        <w:rPr>
          <w:u w:val="single"/>
        </w:rPr>
        <w:t>Full automatic Thermal comfort system</w:t>
      </w:r>
      <w:r w:rsidR="00883366">
        <w:t>:</w:t>
      </w:r>
      <w:r>
        <w:t xml:space="preserve"> means that the user is only setting the desire cabin temperature then all functions of the Thermal comfort</w:t>
      </w:r>
      <w:r w:rsidR="0055267A">
        <w:t xml:space="preserve"> system are automatically activated according to the installed control strategy.</w:t>
      </w:r>
    </w:p>
    <w:p w:rsidR="0055267A" w:rsidRDefault="0055267A" w:rsidP="00181C0B">
      <w:pPr>
        <w:pStyle w:val="NormalWeb"/>
      </w:pPr>
      <w:r w:rsidRPr="00883366">
        <w:rPr>
          <w:u w:val="single"/>
        </w:rPr>
        <w:t>Manual Thermal comfort system</w:t>
      </w:r>
      <w:r w:rsidR="00883366">
        <w:t>:</w:t>
      </w:r>
      <w:r>
        <w:t xml:space="preserve"> means that the user is activating by himself all the functions of the Thermal comfort system.</w:t>
      </w:r>
    </w:p>
    <w:p w:rsidR="006B615D" w:rsidRDefault="006B615D" w:rsidP="00181C0B">
      <w:pPr>
        <w:pStyle w:val="NormalWeb"/>
      </w:pPr>
      <w:r>
        <w:t>(</w:t>
      </w:r>
      <w:r w:rsidRPr="006B615D">
        <w:rPr>
          <w:color w:val="FF0000"/>
        </w:rPr>
        <w:t xml:space="preserve">May be </w:t>
      </w:r>
      <w:r w:rsidR="00D51144">
        <w:rPr>
          <w:color w:val="FF0000"/>
        </w:rPr>
        <w:t>a short text</w:t>
      </w:r>
      <w:r>
        <w:rPr>
          <w:color w:val="FF0000"/>
        </w:rPr>
        <w:t xml:space="preserve"> </w:t>
      </w:r>
      <w:r w:rsidRPr="006B615D">
        <w:rPr>
          <w:color w:val="FF0000"/>
        </w:rPr>
        <w:t>to add</w:t>
      </w:r>
      <w:r>
        <w:t>) for Thermal comf</w:t>
      </w:r>
      <w:r w:rsidR="003044E8">
        <w:t>ort system partially automatic (</w:t>
      </w:r>
      <w:r w:rsidR="003044E8" w:rsidRPr="003044E8">
        <w:rPr>
          <w:color w:val="FF0000"/>
        </w:rPr>
        <w:t>see proposal in 1.1.x below</w:t>
      </w:r>
      <w:r w:rsidR="003044E8">
        <w:t xml:space="preserve">) </w:t>
      </w:r>
    </w:p>
    <w:p w:rsidR="0055267A" w:rsidRDefault="0055267A" w:rsidP="00181C0B">
      <w:pPr>
        <w:pStyle w:val="NormalWeb"/>
      </w:pPr>
      <w:r w:rsidRPr="00883366">
        <w:rPr>
          <w:u w:val="single"/>
        </w:rPr>
        <w:t>Mix mode</w:t>
      </w:r>
      <w:r>
        <w:t>:</w:t>
      </w:r>
      <w:r w:rsidR="003044E8">
        <w:t xml:space="preserve"> means an air distribution mode with airflow </w:t>
      </w:r>
      <w:r w:rsidR="00883366">
        <w:t xml:space="preserve">directed </w:t>
      </w:r>
      <w:r w:rsidR="003044E8">
        <w:t xml:space="preserve">to feet and defrost outlets. </w:t>
      </w:r>
      <w:r w:rsidR="00883366">
        <w:t>It is the usual distribution mode used for winter conditions.</w:t>
      </w:r>
    </w:p>
    <w:p w:rsidR="00443C49" w:rsidRPr="00883366" w:rsidRDefault="0055267A" w:rsidP="00181C0B">
      <w:pPr>
        <w:pStyle w:val="NormalWeb"/>
      </w:pPr>
      <w:r w:rsidRPr="00883366">
        <w:rPr>
          <w:u w:val="single"/>
        </w:rPr>
        <w:t>Outside air</w:t>
      </w:r>
      <w:r w:rsidRPr="00883366">
        <w:t>:</w:t>
      </w:r>
      <w:r w:rsidR="003044E8" w:rsidRPr="00883366">
        <w:t xml:space="preserve"> means </w:t>
      </w:r>
      <w:r w:rsidR="00883366" w:rsidRPr="00883366">
        <w:t xml:space="preserve">that the air used for cabin comfort is coming from outside of the car. So that no air is recirculated from interior of the car. </w:t>
      </w:r>
    </w:p>
    <w:p w:rsidR="00835635" w:rsidRPr="00883366" w:rsidRDefault="00835635" w:rsidP="00181C0B">
      <w:pPr>
        <w:pStyle w:val="NormalWeb"/>
        <w:rPr>
          <w:b/>
        </w:rPr>
      </w:pPr>
      <w:r w:rsidRPr="00883366">
        <w:rPr>
          <w:b/>
        </w:rPr>
        <w:t>Test Procedure:</w:t>
      </w:r>
    </w:p>
    <w:p w:rsidR="002836EB" w:rsidRDefault="00C02631" w:rsidP="00181C0B">
      <w:pPr>
        <w:pStyle w:val="NormalWeb"/>
      </w:pPr>
      <w:r>
        <w:t>For Man</w:t>
      </w:r>
      <w:r w:rsidR="00721FDE">
        <w:t>datory Base Procedure, a</w:t>
      </w:r>
      <w:r w:rsidR="00D52B88">
        <w:t>ctivation of auxiliary occurs</w:t>
      </w:r>
      <w:r w:rsidR="00973777">
        <w:t xml:space="preserve"> along the </w:t>
      </w:r>
      <w:r w:rsidR="0055267A">
        <w:t>WLTC test</w:t>
      </w:r>
      <w:r w:rsidR="00973777">
        <w:t xml:space="preserve"> Phase </w:t>
      </w:r>
      <w:r w:rsidR="002836EB" w:rsidRPr="0010090B">
        <w:t xml:space="preserve">of the </w:t>
      </w:r>
      <w:r w:rsidR="00D52B88">
        <w:t xml:space="preserve">WLTP Low Temperature </w:t>
      </w:r>
      <w:r w:rsidR="002836EB" w:rsidRPr="0010090B">
        <w:t>Test Procedure</w:t>
      </w:r>
      <w:r w:rsidR="00721FDE">
        <w:t xml:space="preserve"> and possibly along pre-conditioning in some cases</w:t>
      </w:r>
      <w:r w:rsidR="00973777">
        <w:t xml:space="preserve"> (</w:t>
      </w:r>
      <w:r w:rsidR="00973777" w:rsidRPr="00973777">
        <w:rPr>
          <w:color w:val="FF0000"/>
        </w:rPr>
        <w:t>to confirm with Su</w:t>
      </w:r>
      <w:r w:rsidR="00D11E67">
        <w:rPr>
          <w:color w:val="FF0000"/>
        </w:rPr>
        <w:t>b</w:t>
      </w:r>
      <w:r w:rsidR="00973777" w:rsidRPr="00973777">
        <w:rPr>
          <w:color w:val="FF0000"/>
        </w:rPr>
        <w:t>-Group EV</w:t>
      </w:r>
      <w:r w:rsidR="00973777">
        <w:t>)</w:t>
      </w:r>
      <w:r w:rsidR="00D52B88">
        <w:t>.</w:t>
      </w:r>
      <w:r w:rsidR="00A63901">
        <w:t xml:space="preserve"> No activation</w:t>
      </w:r>
      <w:r w:rsidR="00721FDE">
        <w:t xml:space="preserve"> along </w:t>
      </w:r>
      <w:r w:rsidR="001E779D">
        <w:t>charging and soaking</w:t>
      </w:r>
      <w:r w:rsidR="00721FDE">
        <w:t xml:space="preserve"> phase.</w:t>
      </w:r>
    </w:p>
    <w:p w:rsidR="00721FDE" w:rsidRPr="0010090B" w:rsidRDefault="00721FDE" w:rsidP="00181C0B">
      <w:pPr>
        <w:pStyle w:val="NormalWeb"/>
      </w:pPr>
      <w:r>
        <w:t xml:space="preserve">An optional </w:t>
      </w:r>
      <w:r w:rsidR="00973777">
        <w:t xml:space="preserve">additional </w:t>
      </w:r>
      <w:r w:rsidR="00D11E67">
        <w:t xml:space="preserve">portion of </w:t>
      </w:r>
      <w:r w:rsidR="00973777">
        <w:t>procedure might be developed for the specific purpose of pre-heating the cabin at end of the charging &amp; soaking phase right before to run the WLTC test Phase</w:t>
      </w:r>
      <w:r w:rsidR="00D11E67">
        <w:t xml:space="preserve"> (</w:t>
      </w:r>
      <w:r w:rsidR="00D11E67" w:rsidRPr="00973777">
        <w:rPr>
          <w:color w:val="FF0000"/>
        </w:rPr>
        <w:t>to confirm with Su</w:t>
      </w:r>
      <w:r w:rsidR="00D11E67">
        <w:rPr>
          <w:color w:val="FF0000"/>
        </w:rPr>
        <w:t>b</w:t>
      </w:r>
      <w:r w:rsidR="00D11E67" w:rsidRPr="00973777">
        <w:rPr>
          <w:color w:val="FF0000"/>
        </w:rPr>
        <w:t>-Group EV</w:t>
      </w:r>
      <w:r w:rsidR="00D11E67">
        <w:rPr>
          <w:color w:val="FF0000"/>
        </w:rPr>
        <w:t xml:space="preserve"> but </w:t>
      </w:r>
      <w:r w:rsidR="00D51144">
        <w:rPr>
          <w:color w:val="FF0000"/>
        </w:rPr>
        <w:t>pay attention then to get</w:t>
      </w:r>
      <w:r w:rsidR="00D11E67">
        <w:rPr>
          <w:color w:val="FF0000"/>
        </w:rPr>
        <w:t xml:space="preserve"> similar approach for all powertrain types</w:t>
      </w:r>
      <w:r w:rsidR="00D11E67">
        <w:t>).</w:t>
      </w:r>
    </w:p>
    <w:p w:rsidR="00181C0B" w:rsidRDefault="000E4BE0" w:rsidP="00181C0B">
      <w:pPr>
        <w:pStyle w:val="NormalWeb"/>
      </w:pPr>
      <w:r>
        <w:t>T</w:t>
      </w:r>
      <w:r w:rsidR="006B615D">
        <w:t xml:space="preserve">he vehicle's interior Thermal Comfort system </w:t>
      </w:r>
      <w:r>
        <w:t xml:space="preserve">must be operate </w:t>
      </w:r>
      <w:r w:rsidR="00F578C7">
        <w:t>by adjusting</w:t>
      </w:r>
      <w:r w:rsidR="00181C0B" w:rsidRPr="0010090B">
        <w:t xml:space="preserve"> </w:t>
      </w:r>
      <w:r w:rsidR="006A4BEC">
        <w:t xml:space="preserve">the </w:t>
      </w:r>
      <w:r w:rsidR="00F71A70">
        <w:t>comfort</w:t>
      </w:r>
      <w:r w:rsidR="006A4BEC">
        <w:t xml:space="preserve"> setting as ind</w:t>
      </w:r>
      <w:r w:rsidR="006B615D">
        <w:t>icated in following paragraphs.</w:t>
      </w:r>
    </w:p>
    <w:p w:rsidR="00443C49" w:rsidRPr="000E4BE0" w:rsidRDefault="0055267A" w:rsidP="00473D84">
      <w:pPr>
        <w:pStyle w:val="NormalWeb"/>
        <w:numPr>
          <w:ilvl w:val="1"/>
          <w:numId w:val="1"/>
        </w:numPr>
      </w:pPr>
      <w:r>
        <w:rPr>
          <w:i/>
          <w:iCs/>
        </w:rPr>
        <w:t xml:space="preserve">Full </w:t>
      </w:r>
      <w:r w:rsidR="00473D84" w:rsidRPr="00F57D60">
        <w:rPr>
          <w:i/>
          <w:iCs/>
        </w:rPr>
        <w:t xml:space="preserve">Automatic </w:t>
      </w:r>
      <w:r>
        <w:rPr>
          <w:i/>
          <w:iCs/>
        </w:rPr>
        <w:t>Thermal comfort system</w:t>
      </w:r>
      <w:r w:rsidR="00473D84" w:rsidRPr="00F57D60">
        <w:rPr>
          <w:i/>
          <w:iCs/>
        </w:rPr>
        <w:t>.</w:t>
      </w:r>
      <w:r w:rsidR="00473D84">
        <w:t xml:space="preserve"> For vehicles with automatic control syste</w:t>
      </w:r>
      <w:r w:rsidR="00D52B88">
        <w:t>ms, set the temperatu</w:t>
      </w:r>
      <w:r>
        <w:t>re thanks to control panel to 22</w:t>
      </w:r>
      <w:r w:rsidR="00473D84">
        <w:t>°C</w:t>
      </w:r>
      <w:r w:rsidR="00D52B88">
        <w:t xml:space="preserve"> (</w:t>
      </w:r>
      <w:r w:rsidR="00D52B88" w:rsidRPr="00D52B88">
        <w:rPr>
          <w:color w:val="FF0000"/>
        </w:rPr>
        <w:t>t</w:t>
      </w:r>
      <w:r w:rsidR="00D52B88">
        <w:rPr>
          <w:color w:val="FF0000"/>
        </w:rPr>
        <w:t xml:space="preserve">o </w:t>
      </w:r>
      <w:r w:rsidR="00D52B88" w:rsidRPr="00D52B88">
        <w:rPr>
          <w:color w:val="FF0000"/>
        </w:rPr>
        <w:t>c</w:t>
      </w:r>
      <w:r w:rsidR="00F71A70">
        <w:rPr>
          <w:color w:val="FF0000"/>
        </w:rPr>
        <w:t>onfirm</w:t>
      </w:r>
      <w:r>
        <w:rPr>
          <w:color w:val="FF0000"/>
        </w:rPr>
        <w:t xml:space="preserve"> but according to </w:t>
      </w:r>
      <w:proofErr w:type="spellStart"/>
      <w:r>
        <w:rPr>
          <w:color w:val="FF0000"/>
        </w:rPr>
        <w:t>Auxil</w:t>
      </w:r>
      <w:proofErr w:type="spellEnd"/>
      <w:r>
        <w:rPr>
          <w:color w:val="FF0000"/>
        </w:rPr>
        <w:t xml:space="preserve"> SG </w:t>
      </w:r>
      <w:proofErr w:type="spellStart"/>
      <w:r>
        <w:rPr>
          <w:color w:val="FF0000"/>
        </w:rPr>
        <w:t>webex</w:t>
      </w:r>
      <w:proofErr w:type="spellEnd"/>
      <w:r>
        <w:rPr>
          <w:color w:val="FF0000"/>
        </w:rPr>
        <w:t xml:space="preserve"> 09dec2019: 22°C might be preferred versus 21°C</w:t>
      </w:r>
      <w:r w:rsidR="00D52B88">
        <w:t>)</w:t>
      </w:r>
      <w:r w:rsidR="00363C8B">
        <w:t xml:space="preserve"> in a time period between 0-11</w:t>
      </w:r>
      <w:r w:rsidR="003044E8">
        <w:t>s</w:t>
      </w:r>
      <w:r w:rsidR="00527F13">
        <w:t xml:space="preserve"> before the first acceleration</w:t>
      </w:r>
      <w:r w:rsidR="000E4BE0">
        <w:t xml:space="preserve"> (</w:t>
      </w:r>
      <w:r w:rsidR="000E4BE0" w:rsidRPr="000E4BE0">
        <w:rPr>
          <w:color w:val="FF0000"/>
        </w:rPr>
        <w:t>to confirm in practice with OICA</w:t>
      </w:r>
      <w:r w:rsidR="000E4BE0">
        <w:t>)</w:t>
      </w:r>
      <w:r w:rsidR="00473D84">
        <w:t xml:space="preserve">. </w:t>
      </w:r>
      <w:r w:rsidR="00140438" w:rsidRPr="00140438">
        <w:t xml:space="preserve">Leave the temperature and air source settings unchanged </w:t>
      </w:r>
      <w:r w:rsidR="00473D84">
        <w:t>for the whole test.</w:t>
      </w:r>
      <w:r w:rsidR="00A04822">
        <w:t xml:space="preserve"> If independently controllable, set the system to draw in outside air.</w:t>
      </w:r>
    </w:p>
    <w:p w:rsidR="000B2AA5" w:rsidRDefault="00883366" w:rsidP="00473D84">
      <w:pPr>
        <w:pStyle w:val="NormalWeb"/>
      </w:pPr>
      <w:r w:rsidRPr="00883366">
        <w:rPr>
          <w:color w:val="FF0000"/>
        </w:rPr>
        <w:t>1.1.x</w:t>
      </w:r>
      <w:r w:rsidR="0020001D">
        <w:rPr>
          <w:color w:val="FF0000"/>
        </w:rPr>
        <w:t>.</w:t>
      </w:r>
      <w:r w:rsidRPr="00883366">
        <w:rPr>
          <w:color w:val="FF0000"/>
        </w:rPr>
        <w:t xml:space="preserve">  </w:t>
      </w:r>
      <w:r>
        <w:t xml:space="preserve">For Thermal Comfort system that are partially automatic, operate the </w:t>
      </w:r>
      <w:r w:rsidR="000E4BE0">
        <w:t xml:space="preserve">remaining </w:t>
      </w:r>
      <w:r>
        <w:t>manual setting</w:t>
      </w:r>
      <w:r w:rsidR="000E4BE0">
        <w:t>s</w:t>
      </w:r>
      <w:r>
        <w:t xml:space="preserve"> as indicated in 1.2.</w:t>
      </w:r>
    </w:p>
    <w:p w:rsidR="00443C49" w:rsidRDefault="00443C49" w:rsidP="00473D84">
      <w:pPr>
        <w:pStyle w:val="NormalWeb"/>
      </w:pPr>
    </w:p>
    <w:p w:rsidR="000E4BE0" w:rsidRDefault="000E4BE0" w:rsidP="00473D84">
      <w:pPr>
        <w:pStyle w:val="NormalWeb"/>
      </w:pPr>
    </w:p>
    <w:p w:rsidR="00181C0B" w:rsidRDefault="00473D84" w:rsidP="00473D84">
      <w:pPr>
        <w:pStyle w:val="NormalWeb"/>
      </w:pPr>
      <w:r>
        <w:lastRenderedPageBreak/>
        <w:t>1.2.</w:t>
      </w:r>
      <w:r w:rsidR="00181C0B">
        <w:t xml:space="preserve"> </w:t>
      </w:r>
      <w:r w:rsidR="00181C0B">
        <w:rPr>
          <w:i/>
          <w:iCs/>
        </w:rPr>
        <w:t xml:space="preserve">Manual </w:t>
      </w:r>
      <w:r w:rsidR="0055267A">
        <w:rPr>
          <w:i/>
          <w:iCs/>
        </w:rPr>
        <w:t>Thermal comfort system</w:t>
      </w:r>
      <w:r w:rsidR="00181C0B">
        <w:rPr>
          <w:i/>
          <w:iCs/>
        </w:rPr>
        <w:t>.</w:t>
      </w:r>
      <w:r w:rsidR="00527F13">
        <w:t xml:space="preserve"> T</w:t>
      </w:r>
      <w:r w:rsidR="00181C0B">
        <w:t>ake the f</w:t>
      </w:r>
      <w:r w:rsidR="00895557">
        <w:t>ollowing steps to control Thermal Comfort</w:t>
      </w:r>
      <w:r w:rsidR="00181C0B">
        <w:t xml:space="preserve"> </w:t>
      </w:r>
      <w:r w:rsidR="000E4BE0">
        <w:t xml:space="preserve">system </w:t>
      </w:r>
      <w:r w:rsidR="00181C0B">
        <w:t>settings:</w:t>
      </w:r>
    </w:p>
    <w:p w:rsidR="00181C0B" w:rsidRDefault="00473D84" w:rsidP="00181C0B">
      <w:pPr>
        <w:pStyle w:val="NormalWeb"/>
      </w:pPr>
      <w:r>
        <w:t>1.2.1.</w:t>
      </w:r>
      <w:r w:rsidR="00181C0B">
        <w:t xml:space="preserve"> Set the climate control system as follows before the first acceleration </w:t>
      </w:r>
      <w:r w:rsidR="00363C8B">
        <w:t>in a time period between 0</w:t>
      </w:r>
      <w:r w:rsidR="003044E8">
        <w:t>-11s</w:t>
      </w:r>
      <w:r w:rsidR="000E4BE0">
        <w:t xml:space="preserve"> (</w:t>
      </w:r>
      <w:r w:rsidR="000E4BE0" w:rsidRPr="000E4BE0">
        <w:rPr>
          <w:color w:val="FF0000"/>
        </w:rPr>
        <w:t>to confirm in practice with OICA</w:t>
      </w:r>
      <w:r w:rsidR="000E4BE0">
        <w:t>).</w:t>
      </w:r>
    </w:p>
    <w:p w:rsidR="00181C0B" w:rsidRDefault="00473D84" w:rsidP="00181C0B">
      <w:pPr>
        <w:pStyle w:val="NormalWeb"/>
      </w:pPr>
      <w:r>
        <w:t>1.2.1.1.</w:t>
      </w:r>
      <w:r w:rsidR="00181C0B">
        <w:t xml:space="preserve"> </w:t>
      </w:r>
      <w:r w:rsidR="00181C0B">
        <w:rPr>
          <w:i/>
          <w:iCs/>
        </w:rPr>
        <w:t>Temperature.</w:t>
      </w:r>
      <w:r w:rsidR="00181C0B">
        <w:t xml:space="preserve"> Set controls to maximum heat. </w:t>
      </w:r>
    </w:p>
    <w:p w:rsidR="00181C0B" w:rsidRDefault="00473D84" w:rsidP="00181C0B">
      <w:pPr>
        <w:pStyle w:val="NormalWeb"/>
      </w:pPr>
      <w:r>
        <w:t xml:space="preserve">1.2.1.2. </w:t>
      </w:r>
      <w:r w:rsidR="0089738D">
        <w:rPr>
          <w:i/>
          <w:iCs/>
        </w:rPr>
        <w:t>Blower</w:t>
      </w:r>
      <w:r w:rsidR="00181C0B">
        <w:rPr>
          <w:i/>
          <w:iCs/>
        </w:rPr>
        <w:t xml:space="preserve"> speed.</w:t>
      </w:r>
      <w:r w:rsidR="00181C0B">
        <w:t xml:space="preserve"> Set the </w:t>
      </w:r>
      <w:r w:rsidR="0089738D">
        <w:t>blower speed to maximum</w:t>
      </w:r>
      <w:r w:rsidR="00181C0B">
        <w:t>.</w:t>
      </w:r>
    </w:p>
    <w:p w:rsidR="00181C0B" w:rsidRDefault="0089738D" w:rsidP="00181C0B">
      <w:pPr>
        <w:pStyle w:val="NormalWeb"/>
      </w:pPr>
      <w:r>
        <w:t xml:space="preserve">1.2.1.3. </w:t>
      </w:r>
      <w:r w:rsidR="00181C0B">
        <w:rPr>
          <w:i/>
          <w:iCs/>
        </w:rPr>
        <w:t>Airflow direction.</w:t>
      </w:r>
      <w:r w:rsidR="00181C0B">
        <w:t xml:space="preserve"> Direct airflow to the </w:t>
      </w:r>
      <w:r>
        <w:t>feet and defrost the front window (mix mode)</w:t>
      </w:r>
      <w:r w:rsidR="00181C0B">
        <w:t>.</w:t>
      </w:r>
    </w:p>
    <w:p w:rsidR="00181C0B" w:rsidRDefault="0089738D" w:rsidP="00181C0B">
      <w:pPr>
        <w:pStyle w:val="NormalWeb"/>
      </w:pPr>
      <w:r>
        <w:t>1.2.1.4.</w:t>
      </w:r>
      <w:r w:rsidR="00181C0B">
        <w:t xml:space="preserve"> </w:t>
      </w:r>
      <w:r w:rsidR="00181C0B">
        <w:rPr>
          <w:i/>
          <w:iCs/>
        </w:rPr>
        <w:t>Air source.</w:t>
      </w:r>
      <w:r w:rsidR="00181C0B">
        <w:t xml:space="preserve"> If independently controllable, set the system to draw in outside air.</w:t>
      </w:r>
    </w:p>
    <w:p w:rsidR="00443C49" w:rsidRDefault="00443C49" w:rsidP="00181C0B">
      <w:pPr>
        <w:pStyle w:val="NormalWeb"/>
      </w:pPr>
      <w:r>
        <w:t xml:space="preserve">1.2.2. Adjustment of Manual settings: </w:t>
      </w:r>
      <w:r w:rsidRPr="00443C49">
        <w:rPr>
          <w:color w:val="FF0000"/>
        </w:rPr>
        <w:t>xxx</w:t>
      </w:r>
      <w:r w:rsidR="000E4BE0">
        <w:rPr>
          <w:color w:val="FF0000"/>
        </w:rPr>
        <w:t xml:space="preserve"> seconds</w:t>
      </w:r>
      <w:r>
        <w:rPr>
          <w:color w:val="FF0000"/>
        </w:rPr>
        <w:t xml:space="preserve"> </w:t>
      </w:r>
      <w:r w:rsidRPr="000E4BE0">
        <w:t>(</w:t>
      </w:r>
      <w:r>
        <w:rPr>
          <w:color w:val="FF0000"/>
        </w:rPr>
        <w:t>600</w:t>
      </w:r>
      <w:r w:rsidR="000E4BE0">
        <w:rPr>
          <w:color w:val="FF0000"/>
        </w:rPr>
        <w:t xml:space="preserve">s or more – </w:t>
      </w:r>
      <w:r w:rsidR="000E4BE0" w:rsidRPr="00443C49">
        <w:rPr>
          <w:color w:val="FF0000"/>
        </w:rPr>
        <w:t>exact value to agree based on experimental data of cabin warm-up</w:t>
      </w:r>
      <w:r w:rsidR="0046256B">
        <w:t xml:space="preserve">) </w:t>
      </w:r>
      <w:r>
        <w:t>after the beginning of the WLTC test phase, adjust the i</w:t>
      </w:r>
      <w:r w:rsidR="00895557">
        <w:t xml:space="preserve">nitial manual setting as follow: </w:t>
      </w:r>
      <w:r>
        <w:t xml:space="preserve">Set </w:t>
      </w:r>
      <w:r w:rsidR="00895557">
        <w:t>the blower speed to minimum speed</w:t>
      </w:r>
      <w:r w:rsidR="000E4BE0">
        <w:t xml:space="preserve"> level a</w:t>
      </w:r>
      <w:r w:rsidR="00895557">
        <w:t>nd keep Air Temperature, Air flow direction and Air source as already settled.</w:t>
      </w:r>
    </w:p>
    <w:p w:rsidR="00443C49" w:rsidRDefault="00443C49" w:rsidP="00181C0B">
      <w:pPr>
        <w:pStyle w:val="NormalWeb"/>
      </w:pPr>
    </w:p>
    <w:p w:rsidR="00181C0B" w:rsidRDefault="0089738D" w:rsidP="00181C0B">
      <w:pPr>
        <w:pStyle w:val="NormalWeb"/>
      </w:pPr>
      <w:r>
        <w:t>1.3.</w:t>
      </w:r>
      <w:r w:rsidR="00181C0B">
        <w:t xml:space="preserve"> </w:t>
      </w:r>
      <w:r w:rsidR="00181C0B">
        <w:rPr>
          <w:i/>
          <w:iCs/>
        </w:rPr>
        <w:t>Multiple-zone systems.</w:t>
      </w:r>
      <w:r w:rsidR="00181C0B">
        <w:t xml:space="preserve"> For vehicles that have separate </w:t>
      </w:r>
      <w:r w:rsidR="00443C49">
        <w:t xml:space="preserve">(left &amp; right) </w:t>
      </w:r>
      <w:r w:rsidR="00181C0B">
        <w:t xml:space="preserve">driver and </w:t>
      </w:r>
      <w:r w:rsidR="00443C49">
        <w:t xml:space="preserve">front </w:t>
      </w:r>
      <w:r w:rsidR="00181C0B">
        <w:t xml:space="preserve">passenger controls, all temperature and </w:t>
      </w:r>
      <w:r>
        <w:t>blower</w:t>
      </w:r>
      <w:r w:rsidR="00181C0B">
        <w:t xml:space="preserve"> controls </w:t>
      </w:r>
      <w:r>
        <w:t xml:space="preserve">shall be set </w:t>
      </w:r>
      <w:r w:rsidR="00181C0B">
        <w:t xml:space="preserve">as described in paragraphs </w:t>
      </w:r>
      <w:r>
        <w:t>1.1</w:t>
      </w:r>
      <w:r w:rsidR="00181C0B">
        <w:t xml:space="preserve"> and </w:t>
      </w:r>
      <w:r>
        <w:t>1.2</w:t>
      </w:r>
      <w:r w:rsidR="00443C49">
        <w:t xml:space="preserve"> of this section.</w:t>
      </w:r>
      <w:r w:rsidR="00181C0B">
        <w:t xml:space="preserve"> </w:t>
      </w:r>
      <w:r w:rsidR="00443C49">
        <w:t>Rear Thermal Comfort Systems does not n</w:t>
      </w:r>
      <w:r w:rsidR="0046256B">
        <w:t>eed to be operate</w:t>
      </w:r>
      <w:r w:rsidR="00443C49">
        <w:t>.</w:t>
      </w:r>
    </w:p>
    <w:p w:rsidR="000B2AA5" w:rsidRDefault="000B2AA5" w:rsidP="00181C0B">
      <w:pPr>
        <w:pStyle w:val="NormalWeb"/>
      </w:pPr>
    </w:p>
    <w:p w:rsidR="009F2B2E" w:rsidRPr="0010090B" w:rsidRDefault="0010090B" w:rsidP="00181C0B">
      <w:pPr>
        <w:pStyle w:val="NormalWeb"/>
      </w:pPr>
      <w:r w:rsidRPr="0010090B">
        <w:t>1.4</w:t>
      </w:r>
      <w:r w:rsidR="009F2B2E" w:rsidRPr="0010090B">
        <w:t xml:space="preserve">. </w:t>
      </w:r>
      <w:r w:rsidR="009F2B2E" w:rsidRPr="0010090B">
        <w:rPr>
          <w:i/>
        </w:rPr>
        <w:t>Assessment of activation.</w:t>
      </w:r>
      <w:r w:rsidR="009F2B2E" w:rsidRPr="0010090B">
        <w:t xml:space="preserve"> (</w:t>
      </w:r>
      <w:r w:rsidR="00D52B88" w:rsidRPr="0010090B">
        <w:rPr>
          <w:color w:val="FF0000"/>
        </w:rPr>
        <w:t>To</w:t>
      </w:r>
      <w:r w:rsidR="00D52B88">
        <w:rPr>
          <w:color w:val="FF0000"/>
        </w:rPr>
        <w:t xml:space="preserve"> </w:t>
      </w:r>
      <w:r w:rsidR="006C6BD7">
        <w:rPr>
          <w:color w:val="FF0000"/>
        </w:rPr>
        <w:t>confirm</w:t>
      </w:r>
      <w:r w:rsidR="00883366">
        <w:rPr>
          <w:color w:val="FF0000"/>
        </w:rPr>
        <w:t xml:space="preserve"> – Create a summary </w:t>
      </w:r>
      <w:proofErr w:type="spellStart"/>
      <w:r w:rsidR="00883366">
        <w:rPr>
          <w:color w:val="FF0000"/>
        </w:rPr>
        <w:t>pro&amp;cons</w:t>
      </w:r>
      <w:proofErr w:type="spellEnd"/>
      <w:r w:rsidR="00883366">
        <w:rPr>
          <w:color w:val="FF0000"/>
        </w:rPr>
        <w:t xml:space="preserve"> table for decision if necessary</w:t>
      </w:r>
      <w:r w:rsidR="009F2B2E" w:rsidRPr="0010090B">
        <w:t>)</w:t>
      </w:r>
      <w:r w:rsidR="00D52B88">
        <w:t xml:space="preserve"> First</w:t>
      </w:r>
      <w:r w:rsidR="009F2B2E" w:rsidRPr="0010090B">
        <w:t xml:space="preserve"> option is to delegate it to type approval authority (Technical service) conducting the test. </w:t>
      </w:r>
      <w:r w:rsidRPr="0010090B">
        <w:t>Second</w:t>
      </w:r>
      <w:r w:rsidR="009F2B2E" w:rsidRPr="0010090B">
        <w:t xml:space="preserve"> option is to have a temperature sensor recorded indications just to confirm heating function is on (not to assess the comfort level achieved).</w:t>
      </w:r>
    </w:p>
    <w:p w:rsidR="007F3A9B" w:rsidRDefault="00883F01"/>
    <w:sectPr w:rsidR="007F3A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unga">
    <w:altName w:val="Segoe UI"/>
    <w:panose1 w:val="020B0502040204020203"/>
    <w:charset w:val="01"/>
    <w:family w:val="roman"/>
    <w:notTrueType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735FF2"/>
    <w:multiLevelType w:val="multilevel"/>
    <w:tmpl w:val="4322E0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C0B"/>
    <w:rsid w:val="000A78B6"/>
    <w:rsid w:val="000B2AA5"/>
    <w:rsid w:val="000E4BE0"/>
    <w:rsid w:val="0010090B"/>
    <w:rsid w:val="00140438"/>
    <w:rsid w:val="00181C0B"/>
    <w:rsid w:val="001E779D"/>
    <w:rsid w:val="0020001D"/>
    <w:rsid w:val="002836EB"/>
    <w:rsid w:val="003044E8"/>
    <w:rsid w:val="00363C8B"/>
    <w:rsid w:val="00443C49"/>
    <w:rsid w:val="0046256B"/>
    <w:rsid w:val="00473D84"/>
    <w:rsid w:val="00527F13"/>
    <w:rsid w:val="0055267A"/>
    <w:rsid w:val="00595DE9"/>
    <w:rsid w:val="006A4BEC"/>
    <w:rsid w:val="006B615D"/>
    <w:rsid w:val="006C6BD7"/>
    <w:rsid w:val="00721FDE"/>
    <w:rsid w:val="00790B2A"/>
    <w:rsid w:val="007F255E"/>
    <w:rsid w:val="00835635"/>
    <w:rsid w:val="00883366"/>
    <w:rsid w:val="00883F01"/>
    <w:rsid w:val="00895557"/>
    <w:rsid w:val="008963E5"/>
    <w:rsid w:val="0089738D"/>
    <w:rsid w:val="0093435E"/>
    <w:rsid w:val="00973777"/>
    <w:rsid w:val="009B5812"/>
    <w:rsid w:val="009F2B2E"/>
    <w:rsid w:val="00A04822"/>
    <w:rsid w:val="00A63901"/>
    <w:rsid w:val="00AD3AA0"/>
    <w:rsid w:val="00C02631"/>
    <w:rsid w:val="00D11E67"/>
    <w:rsid w:val="00D51144"/>
    <w:rsid w:val="00D52B88"/>
    <w:rsid w:val="00D6598B"/>
    <w:rsid w:val="00EB3B45"/>
    <w:rsid w:val="00F31A2A"/>
    <w:rsid w:val="00F578C7"/>
    <w:rsid w:val="00F57D60"/>
    <w:rsid w:val="00F71A70"/>
    <w:rsid w:val="00F73337"/>
    <w:rsid w:val="00FA37E6"/>
    <w:rsid w:val="00FC6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E3B09F-3D52-40D6-8660-CAAD087BD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81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6B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B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564</Words>
  <Characters>3220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JRC-Ispra</Company>
  <LinksUpToDate>false</LinksUpToDate>
  <CharactersWithSpaces>3777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SUAREZ BERTOA</dc:creator>
  <cp:keywords/>
  <dc:description/>
  <cp:lastModifiedBy>Covadonga Astorga</cp:lastModifiedBy>
  <cp:revision>2</cp:revision>
  <cp:lastPrinted>2019-11-29T15:13:00Z</cp:lastPrinted>
  <dcterms:created xsi:type="dcterms:W3CDTF">2019-12-12T07:57:00Z</dcterms:created>
  <dcterms:modified xsi:type="dcterms:W3CDTF">2019-12-12T07:57:00Z</dcterms:modified>
</cp:coreProperties>
</file>