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72" w:rsidRDefault="005379D6" w:rsidP="005379D6">
      <w:pPr>
        <w:jc w:val="center"/>
        <w:rPr>
          <w:b/>
          <w:lang w:val="en-US"/>
        </w:rPr>
      </w:pPr>
      <w:bookmarkStart w:id="0" w:name="_GoBack"/>
      <w:bookmarkEnd w:id="0"/>
      <w:r w:rsidRPr="005379D6">
        <w:rPr>
          <w:b/>
          <w:lang w:val="en-US"/>
        </w:rPr>
        <w:t>GTR11 Extracts - Emissions calculations for transient cycles</w:t>
      </w:r>
    </w:p>
    <w:p w:rsidR="005379D6" w:rsidRPr="005379D6" w:rsidRDefault="005379D6" w:rsidP="005379D6">
      <w:pPr>
        <w:jc w:val="center"/>
        <w:rPr>
          <w:b/>
          <w:lang w:val="en-US"/>
        </w:rPr>
      </w:pPr>
    </w:p>
    <w:p w:rsidR="005379D6" w:rsidRDefault="005379D6">
      <w:pPr>
        <w:rPr>
          <w:lang w:val="en-US"/>
        </w:rPr>
      </w:pPr>
      <w:r w:rsidRPr="005379D6">
        <w:rPr>
          <w:highlight w:val="yellow"/>
          <w:lang w:val="en-US"/>
        </w:rPr>
        <w:t>In yellow: parts which could be relevant for RDE GTR, to accommodate other fuel compositions and/or to substitute the tabulated values</w:t>
      </w:r>
    </w:p>
    <w:p w:rsidR="005379D6" w:rsidRDefault="005379D6">
      <w:pPr>
        <w:rPr>
          <w:lang w:val="en-US"/>
        </w:rPr>
      </w:pPr>
    </w:p>
    <w:p w:rsidR="005379D6" w:rsidRPr="00CE0725" w:rsidRDefault="005379D6" w:rsidP="005379D6">
      <w:pPr>
        <w:spacing w:after="0"/>
        <w:ind w:left="1134" w:hanging="1134"/>
        <w:jc w:val="both"/>
        <w:outlineLvl w:val="2"/>
      </w:pPr>
      <w:bookmarkStart w:id="1" w:name="_Toc209615080"/>
      <w:bookmarkStart w:id="2" w:name="_Toc209615537"/>
      <w:bookmarkStart w:id="3" w:name="_Toc209872836"/>
      <w:bookmarkStart w:id="4" w:name="_Toc211348441"/>
      <w:bookmarkStart w:id="5" w:name="_Toc212023705"/>
      <w:bookmarkStart w:id="6" w:name="_Toc219290319"/>
      <w:bookmarkStart w:id="7" w:name="_Toc222290066"/>
      <w:bookmarkStart w:id="8" w:name="_Toc248745034"/>
      <w:r w:rsidRPr="005379D6">
        <w:rPr>
          <w:highlight w:val="yellow"/>
        </w:rPr>
        <w:t>A.7.1.3.</w:t>
      </w:r>
      <w:r w:rsidRPr="005379D6">
        <w:rPr>
          <w:highlight w:val="yellow"/>
        </w:rPr>
        <w:tab/>
        <w:t>Fuel properties</w:t>
      </w:r>
      <w:bookmarkEnd w:id="1"/>
      <w:bookmarkEnd w:id="2"/>
      <w:bookmarkEnd w:id="3"/>
      <w:bookmarkEnd w:id="4"/>
      <w:bookmarkEnd w:id="5"/>
      <w:bookmarkEnd w:id="6"/>
      <w:bookmarkEnd w:id="7"/>
      <w:bookmarkEnd w:id="8"/>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The general chemical formula of fuel is CH</w:t>
      </w:r>
      <w:r w:rsidRPr="00CE0725">
        <w:rPr>
          <w:i/>
          <w:vertAlign w:val="subscript"/>
          <w:lang w:eastAsia="it-IT"/>
        </w:rPr>
        <w:t>α</w:t>
      </w:r>
      <w:r w:rsidRPr="00CE0725">
        <w:t>O</w:t>
      </w:r>
      <w:r w:rsidRPr="00CE0725">
        <w:rPr>
          <w:i/>
          <w:vertAlign w:val="subscript"/>
          <w:lang w:eastAsia="it-IT"/>
        </w:rPr>
        <w:t>β</w:t>
      </w:r>
      <w:proofErr w:type="spellStart"/>
      <w:r w:rsidRPr="00CE0725">
        <w:t>S</w:t>
      </w:r>
      <w:r w:rsidRPr="00CE0725">
        <w:rPr>
          <w:i/>
          <w:vertAlign w:val="subscript"/>
          <w:lang w:eastAsia="it-IT"/>
        </w:rPr>
        <w:t>γ</w:t>
      </w:r>
      <w:r w:rsidRPr="00CE0725">
        <w:t>N</w:t>
      </w:r>
      <w:r w:rsidRPr="00CE0725">
        <w:rPr>
          <w:i/>
          <w:vertAlign w:val="subscript"/>
          <w:lang w:eastAsia="it-IT"/>
        </w:rPr>
        <w:t>δ</w:t>
      </w:r>
      <w:proofErr w:type="spellEnd"/>
      <w:r w:rsidRPr="00CE0725">
        <w:t xml:space="preserve"> with </w:t>
      </w:r>
      <w:r w:rsidRPr="00CE0725">
        <w:rPr>
          <w:i/>
          <w:lang w:eastAsia="it-IT"/>
        </w:rPr>
        <w:t>α</w:t>
      </w:r>
      <w:r w:rsidRPr="00CE0725">
        <w:t xml:space="preserve"> atomic hydrogen-to-carbon ratio (H/C), </w:t>
      </w:r>
      <w:r w:rsidRPr="00CE0725">
        <w:rPr>
          <w:i/>
          <w:lang w:eastAsia="it-IT"/>
        </w:rPr>
        <w:t>β</w:t>
      </w:r>
      <w:r w:rsidRPr="00CE0725">
        <w:t xml:space="preserve"> atomic oxygen-to-carbon ratio (O/C), </w:t>
      </w:r>
      <w:r w:rsidRPr="00CE0725">
        <w:rPr>
          <w:i/>
          <w:lang w:eastAsia="it-IT"/>
        </w:rPr>
        <w:t xml:space="preserve">γ </w:t>
      </w:r>
      <w:r w:rsidRPr="00CE0725">
        <w:t xml:space="preserve">atomic sulphur-to-carbon ratio (S/C) and </w:t>
      </w:r>
      <w:r w:rsidRPr="00CE0725">
        <w:rPr>
          <w:i/>
          <w:lang w:eastAsia="it-IT"/>
        </w:rPr>
        <w:t>δ</w:t>
      </w:r>
      <w:r w:rsidRPr="00CE0725">
        <w:t xml:space="preserve"> atomic nitrogen-to-carbon ratio (N/C).  Based on this formula the carbon mass fraction of fuel </w:t>
      </w:r>
      <w:proofErr w:type="spellStart"/>
      <w:proofErr w:type="gramStart"/>
      <w:r w:rsidRPr="00CE0725">
        <w:rPr>
          <w:i/>
        </w:rPr>
        <w:t>w</w:t>
      </w:r>
      <w:r w:rsidRPr="00CE0725">
        <w:rPr>
          <w:vertAlign w:val="subscript"/>
        </w:rPr>
        <w:t>C</w:t>
      </w:r>
      <w:proofErr w:type="spellEnd"/>
      <w:proofErr w:type="gramEnd"/>
      <w:r w:rsidRPr="00CE0725">
        <w:t xml:space="preserve"> can be calculated.  In case of diesel fuel the simple formula CH</w:t>
      </w:r>
      <w:r w:rsidRPr="00CE0725">
        <w:rPr>
          <w:rFonts w:ascii="Symbol" w:hAnsi="Symbol"/>
          <w:i/>
          <w:sz w:val="28"/>
          <w:szCs w:val="28"/>
          <w:vertAlign w:val="subscript"/>
        </w:rPr>
        <w:t></w:t>
      </w:r>
      <w:r w:rsidRPr="00CE0725">
        <w:t>O</w:t>
      </w:r>
      <w:r w:rsidRPr="00CE0725">
        <w:rPr>
          <w:rFonts w:ascii="Symbol" w:hAnsi="Symbol"/>
          <w:i/>
          <w:sz w:val="28"/>
          <w:szCs w:val="28"/>
          <w:vertAlign w:val="subscript"/>
        </w:rPr>
        <w:t></w:t>
      </w:r>
      <w:r w:rsidRPr="00CE0725">
        <w:t xml:space="preserve"> may be used.  Default values for fuel composition may be derived from table A.7.1:</w:t>
      </w:r>
    </w:p>
    <w:p w:rsidR="005379D6" w:rsidRPr="00CE0725" w:rsidRDefault="005379D6" w:rsidP="005379D6">
      <w:pPr>
        <w:spacing w:after="0"/>
        <w:ind w:left="1134" w:hanging="1134"/>
        <w:jc w:val="both"/>
      </w:pPr>
    </w:p>
    <w:tbl>
      <w:tblPr>
        <w:tblW w:w="429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285"/>
        <w:gridCol w:w="3147"/>
      </w:tblGrid>
      <w:tr w:rsidR="005379D6" w:rsidRPr="00CE0725" w:rsidTr="00C92A31">
        <w:tc>
          <w:tcPr>
            <w:tcW w:w="949" w:type="pct"/>
          </w:tcPr>
          <w:p w:rsidR="005379D6" w:rsidRPr="00CE0725" w:rsidRDefault="005379D6" w:rsidP="00C92A31">
            <w:pPr>
              <w:spacing w:after="0"/>
              <w:jc w:val="center"/>
            </w:pPr>
            <w:r w:rsidRPr="00CE0725">
              <w:t>Fuel</w:t>
            </w:r>
          </w:p>
        </w:tc>
        <w:tc>
          <w:tcPr>
            <w:tcW w:w="2069" w:type="pct"/>
          </w:tcPr>
          <w:p w:rsidR="005379D6" w:rsidRPr="00CE0725" w:rsidRDefault="005379D6" w:rsidP="00C92A31">
            <w:pPr>
              <w:spacing w:after="0"/>
              <w:jc w:val="center"/>
            </w:pPr>
            <w:r w:rsidRPr="00CE0725">
              <w:t>Atomic hydrogen and oxygen-to-carbon ratios</w:t>
            </w:r>
          </w:p>
          <w:p w:rsidR="005379D6" w:rsidRPr="00CE0725" w:rsidRDefault="005379D6" w:rsidP="00C92A31">
            <w:pPr>
              <w:spacing w:after="0"/>
              <w:jc w:val="center"/>
              <w:rPr>
                <w:sz w:val="28"/>
                <w:szCs w:val="28"/>
              </w:rPr>
            </w:pPr>
            <w:r w:rsidRPr="00CE0725">
              <w:t>CH</w:t>
            </w:r>
            <w:r w:rsidRPr="00CE0725">
              <w:rPr>
                <w:rFonts w:ascii="Symbol" w:hAnsi="Symbol"/>
                <w:vertAlign w:val="subscript"/>
              </w:rPr>
              <w:t></w:t>
            </w:r>
            <w:r w:rsidRPr="00CE0725">
              <w:t>O</w:t>
            </w:r>
            <w:r w:rsidRPr="00CE0725">
              <w:rPr>
                <w:rFonts w:ascii="Symbol" w:hAnsi="Symbol"/>
                <w:vertAlign w:val="subscript"/>
              </w:rPr>
              <w:t></w:t>
            </w:r>
          </w:p>
        </w:tc>
        <w:tc>
          <w:tcPr>
            <w:tcW w:w="1982" w:type="pct"/>
          </w:tcPr>
          <w:p w:rsidR="005379D6" w:rsidRPr="00CE0725" w:rsidRDefault="005379D6" w:rsidP="00C92A31">
            <w:pPr>
              <w:spacing w:after="0"/>
              <w:jc w:val="center"/>
            </w:pPr>
            <w:r w:rsidRPr="00CE0725">
              <w:t xml:space="preserve">Carbon mass concentration, </w:t>
            </w:r>
            <w:proofErr w:type="spellStart"/>
            <w:r w:rsidRPr="00CE0725">
              <w:rPr>
                <w:i/>
              </w:rPr>
              <w:t>w</w:t>
            </w:r>
            <w:r w:rsidRPr="00CE0725">
              <w:rPr>
                <w:vertAlign w:val="subscript"/>
              </w:rPr>
              <w:t>C</w:t>
            </w:r>
            <w:proofErr w:type="spellEnd"/>
          </w:p>
          <w:p w:rsidR="005379D6" w:rsidRPr="00CE0725" w:rsidRDefault="005379D6" w:rsidP="00C92A31">
            <w:pPr>
              <w:spacing w:after="0"/>
              <w:jc w:val="center"/>
            </w:pPr>
            <w:r w:rsidRPr="00CE0725">
              <w:t>[g/g]</w:t>
            </w:r>
          </w:p>
        </w:tc>
      </w:tr>
      <w:tr w:rsidR="005379D6" w:rsidRPr="00CE0725" w:rsidTr="00C92A31">
        <w:tc>
          <w:tcPr>
            <w:tcW w:w="949" w:type="pct"/>
          </w:tcPr>
          <w:p w:rsidR="005379D6" w:rsidRPr="00CE0725" w:rsidRDefault="005379D6" w:rsidP="00C92A31">
            <w:pPr>
              <w:spacing w:after="0"/>
            </w:pPr>
            <w:r w:rsidRPr="00CE0725">
              <w:t>N. 2 Diesel</w:t>
            </w:r>
          </w:p>
        </w:tc>
        <w:tc>
          <w:tcPr>
            <w:tcW w:w="2069" w:type="pct"/>
          </w:tcPr>
          <w:p w:rsidR="005379D6" w:rsidRPr="00CE0725" w:rsidRDefault="005379D6" w:rsidP="00C92A31">
            <w:pPr>
              <w:spacing w:after="0"/>
              <w:jc w:val="center"/>
            </w:pPr>
            <w:r w:rsidRPr="009303AA">
              <w:rPr>
                <w:highlight w:val="yellow"/>
              </w:rPr>
              <w:t>CH</w:t>
            </w:r>
            <w:r w:rsidRPr="009303AA">
              <w:rPr>
                <w:highlight w:val="yellow"/>
                <w:vertAlign w:val="subscript"/>
              </w:rPr>
              <w:t>1.80</w:t>
            </w:r>
            <w:r w:rsidRPr="009303AA">
              <w:rPr>
                <w:highlight w:val="yellow"/>
              </w:rPr>
              <w:t>O</w:t>
            </w:r>
            <w:r w:rsidRPr="009303AA">
              <w:rPr>
                <w:highlight w:val="yellow"/>
                <w:vertAlign w:val="subscript"/>
              </w:rPr>
              <w:t>0</w:t>
            </w:r>
          </w:p>
        </w:tc>
        <w:tc>
          <w:tcPr>
            <w:tcW w:w="1982" w:type="pct"/>
          </w:tcPr>
          <w:p w:rsidR="005379D6" w:rsidRPr="00CE0725" w:rsidRDefault="005379D6" w:rsidP="00C92A31">
            <w:pPr>
              <w:spacing w:after="0"/>
              <w:jc w:val="center"/>
            </w:pPr>
            <w:r w:rsidRPr="00CE0725">
              <w:t>0.869</w:t>
            </w:r>
          </w:p>
        </w:tc>
      </w:tr>
      <w:tr w:rsidR="005379D6" w:rsidRPr="00CE0725" w:rsidTr="00C92A31">
        <w:tc>
          <w:tcPr>
            <w:tcW w:w="949" w:type="pct"/>
          </w:tcPr>
          <w:p w:rsidR="005379D6" w:rsidRPr="00CE0725" w:rsidRDefault="005379D6" w:rsidP="00C92A31">
            <w:pPr>
              <w:spacing w:after="0"/>
            </w:pPr>
            <w:r w:rsidRPr="00CE0725">
              <w:t>N. 1 Diesel</w:t>
            </w:r>
          </w:p>
        </w:tc>
        <w:tc>
          <w:tcPr>
            <w:tcW w:w="2069" w:type="pct"/>
          </w:tcPr>
          <w:p w:rsidR="005379D6" w:rsidRPr="00CE0725" w:rsidRDefault="005379D6" w:rsidP="00C92A31">
            <w:pPr>
              <w:spacing w:after="0"/>
              <w:jc w:val="center"/>
            </w:pPr>
            <w:r w:rsidRPr="009303AA">
              <w:rPr>
                <w:highlight w:val="yellow"/>
              </w:rPr>
              <w:t>CH</w:t>
            </w:r>
            <w:r w:rsidRPr="009303AA">
              <w:rPr>
                <w:highlight w:val="yellow"/>
                <w:vertAlign w:val="subscript"/>
              </w:rPr>
              <w:t>1.93</w:t>
            </w:r>
            <w:r w:rsidRPr="009303AA">
              <w:rPr>
                <w:highlight w:val="yellow"/>
              </w:rPr>
              <w:t>O</w:t>
            </w:r>
            <w:r w:rsidRPr="009303AA">
              <w:rPr>
                <w:highlight w:val="yellow"/>
                <w:vertAlign w:val="subscript"/>
              </w:rPr>
              <w:t>0</w:t>
            </w:r>
          </w:p>
        </w:tc>
        <w:tc>
          <w:tcPr>
            <w:tcW w:w="1982" w:type="pct"/>
          </w:tcPr>
          <w:p w:rsidR="005379D6" w:rsidRPr="00CE0725" w:rsidRDefault="005379D6" w:rsidP="00C92A31">
            <w:pPr>
              <w:spacing w:after="0"/>
              <w:jc w:val="center"/>
            </w:pPr>
            <w:r w:rsidRPr="00CE0725">
              <w:t>0.861</w:t>
            </w:r>
          </w:p>
        </w:tc>
      </w:tr>
    </w:tbl>
    <w:p w:rsidR="005379D6" w:rsidRPr="00CE0725" w:rsidRDefault="005379D6" w:rsidP="005379D6">
      <w:pPr>
        <w:spacing w:before="120" w:after="0"/>
        <w:ind w:left="1134" w:hanging="1134"/>
        <w:jc w:val="both"/>
      </w:pPr>
      <w:r w:rsidRPr="00CE0725">
        <w:tab/>
        <w:t xml:space="preserve">Table A.7.1 - Default values of atomic hydrogen-to-carbon ratio, </w:t>
      </w:r>
      <w:r w:rsidRPr="00CE0725">
        <w:rPr>
          <w:rFonts w:ascii="Symbol" w:hAnsi="Symbol"/>
          <w:i/>
        </w:rPr>
        <w:t></w:t>
      </w:r>
      <w:r w:rsidRPr="00CE0725">
        <w:t xml:space="preserve">, atomic oxygen-to-carbon ratio, </w:t>
      </w:r>
      <w:r w:rsidRPr="00CE0725">
        <w:rPr>
          <w:rFonts w:ascii="Symbol" w:hAnsi="Symbol"/>
          <w:i/>
        </w:rPr>
        <w:t></w:t>
      </w:r>
      <w:r w:rsidRPr="00CE0725">
        <w:t xml:space="preserve">, and carbon mass fraction of fuel, </w:t>
      </w:r>
      <w:proofErr w:type="spellStart"/>
      <w:proofErr w:type="gramStart"/>
      <w:r w:rsidRPr="00CE0725">
        <w:rPr>
          <w:i/>
        </w:rPr>
        <w:t>w</w:t>
      </w:r>
      <w:r w:rsidRPr="00CE0725">
        <w:rPr>
          <w:vertAlign w:val="subscript"/>
        </w:rPr>
        <w:t>C</w:t>
      </w:r>
      <w:proofErr w:type="spellEnd"/>
      <w:proofErr w:type="gramEnd"/>
      <w:r w:rsidRPr="00CE0725">
        <w:t xml:space="preserve"> for diesel fuels</w:t>
      </w:r>
    </w:p>
    <w:p w:rsidR="005379D6" w:rsidRPr="00CE0725" w:rsidRDefault="005379D6" w:rsidP="005379D6">
      <w:pPr>
        <w:spacing w:after="0"/>
        <w:ind w:left="1134" w:hanging="1134"/>
        <w:jc w:val="both"/>
      </w:pPr>
    </w:p>
    <w:p w:rsidR="00E443A8" w:rsidRDefault="00E443A8"/>
    <w:p w:rsidR="005379D6" w:rsidRPr="00CE0725" w:rsidRDefault="005379D6" w:rsidP="005379D6">
      <w:pPr>
        <w:spacing w:after="0"/>
        <w:ind w:left="1134" w:hanging="1134"/>
        <w:jc w:val="both"/>
        <w:outlineLvl w:val="1"/>
        <w:rPr>
          <w:u w:val="single"/>
        </w:rPr>
      </w:pPr>
      <w:bookmarkStart w:id="9" w:name="_Toc209615077"/>
      <w:bookmarkStart w:id="10" w:name="_Toc209615534"/>
      <w:bookmarkStart w:id="11" w:name="_Toc209872833"/>
      <w:bookmarkStart w:id="12" w:name="_Toc211348438"/>
      <w:bookmarkStart w:id="13" w:name="_Toc212023702"/>
      <w:bookmarkStart w:id="14" w:name="_Toc219290313"/>
      <w:bookmarkStart w:id="15" w:name="_Toc222290060"/>
      <w:bookmarkStart w:id="16" w:name="_Toc248745031"/>
      <w:bookmarkStart w:id="17" w:name="_Toc130558746"/>
      <w:r w:rsidRPr="005379D6">
        <w:rPr>
          <w:highlight w:val="yellow"/>
        </w:rPr>
        <w:t>A.7.1.</w:t>
      </w:r>
      <w:r w:rsidRPr="005379D6">
        <w:rPr>
          <w:highlight w:val="yellow"/>
        </w:rPr>
        <w:tab/>
      </w:r>
      <w:r w:rsidRPr="005379D6">
        <w:rPr>
          <w:highlight w:val="yellow"/>
          <w:u w:val="single"/>
        </w:rPr>
        <w:t>Basic parameters and relationships</w:t>
      </w:r>
      <w:bookmarkEnd w:id="9"/>
      <w:bookmarkEnd w:id="10"/>
      <w:bookmarkEnd w:id="11"/>
      <w:bookmarkEnd w:id="12"/>
      <w:bookmarkEnd w:id="13"/>
      <w:bookmarkEnd w:id="14"/>
      <w:bookmarkEnd w:id="15"/>
      <w:bookmarkEnd w:id="16"/>
    </w:p>
    <w:p w:rsidR="005379D6" w:rsidRPr="00CE0725" w:rsidRDefault="005379D6" w:rsidP="005379D6">
      <w:pPr>
        <w:spacing w:after="0"/>
        <w:ind w:left="1134" w:hanging="1134"/>
        <w:jc w:val="both"/>
      </w:pPr>
      <w:bookmarkStart w:id="18" w:name="_Toc130558747"/>
      <w:bookmarkEnd w:id="17"/>
    </w:p>
    <w:p w:rsidR="005379D6" w:rsidRPr="00CE0725" w:rsidRDefault="005379D6" w:rsidP="005379D6">
      <w:pPr>
        <w:spacing w:after="0"/>
        <w:ind w:left="1134" w:hanging="1134"/>
        <w:jc w:val="both"/>
        <w:outlineLvl w:val="2"/>
      </w:pPr>
      <w:bookmarkStart w:id="19" w:name="_Toc209615078"/>
      <w:bookmarkStart w:id="20" w:name="_Toc209615535"/>
      <w:bookmarkStart w:id="21" w:name="_Toc209872834"/>
      <w:bookmarkStart w:id="22" w:name="_Toc211348439"/>
      <w:bookmarkStart w:id="23" w:name="_Toc212023703"/>
      <w:bookmarkStart w:id="24" w:name="_Toc219290314"/>
      <w:bookmarkStart w:id="25" w:name="_Toc222290061"/>
      <w:bookmarkStart w:id="26" w:name="_Toc248745032"/>
      <w:r w:rsidRPr="00CE0725">
        <w:t>A.7.1.1.</w:t>
      </w:r>
      <w:r w:rsidRPr="00CE0725">
        <w:tab/>
        <w:t>Dry air and chemical species</w:t>
      </w:r>
      <w:bookmarkEnd w:id="19"/>
      <w:bookmarkEnd w:id="20"/>
      <w:bookmarkEnd w:id="21"/>
      <w:bookmarkEnd w:id="22"/>
      <w:bookmarkEnd w:id="23"/>
      <w:bookmarkEnd w:id="24"/>
      <w:bookmarkEnd w:id="25"/>
      <w:bookmarkEnd w:id="26"/>
    </w:p>
    <w:bookmarkEnd w:id="18"/>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This annex uses the following values for dry air composition:</w:t>
      </w:r>
    </w:p>
    <w:p w:rsidR="005379D6" w:rsidRPr="00CE0725" w:rsidRDefault="005379D6" w:rsidP="005379D6">
      <w:pPr>
        <w:spacing w:after="0"/>
        <w:ind w:left="1134" w:hanging="1134"/>
        <w:jc w:val="both"/>
      </w:pPr>
      <w:r w:rsidRPr="00CE0725">
        <w:tab/>
      </w:r>
      <w:r w:rsidRPr="00CE0725">
        <w:rPr>
          <w:position w:val="-32"/>
        </w:rPr>
        <w:object w:dxaOrig="2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38pt" o:ole="">
            <v:imagedata r:id="rId5" o:title=""/>
          </v:shape>
          <o:OLEObject Type="Embed" ProgID="Equation.DSMT4" ShapeID="_x0000_i1025" DrawAspect="Content" ObjectID="_1643810711" r:id="rId6"/>
        </w:objec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This annex uses the following molar masses or effective molar masses of chemical species:</w:t>
      </w:r>
    </w:p>
    <w:p w:rsidR="005379D6" w:rsidRPr="00CE0725" w:rsidRDefault="005379D6" w:rsidP="005379D6">
      <w:pPr>
        <w:spacing w:after="0"/>
        <w:ind w:left="1134" w:hanging="1134"/>
        <w:jc w:val="both"/>
      </w:pPr>
      <w:r w:rsidRPr="00CE0725">
        <w:rPr>
          <w:i/>
        </w:rPr>
        <w:tab/>
      </w:r>
      <w:proofErr w:type="spellStart"/>
      <w:r w:rsidRPr="00CE0725">
        <w:rPr>
          <w:i/>
        </w:rPr>
        <w:t>M</w:t>
      </w:r>
      <w:r w:rsidRPr="00CE0725">
        <w:rPr>
          <w:vertAlign w:val="subscript"/>
        </w:rPr>
        <w:t>air</w:t>
      </w:r>
      <w:proofErr w:type="spellEnd"/>
      <w:r w:rsidRPr="00CE0725">
        <w:t xml:space="preserve"> = 28.96559 g/</w:t>
      </w:r>
      <w:proofErr w:type="spellStart"/>
      <w:r w:rsidRPr="00CE0725">
        <w:t>mol</w:t>
      </w:r>
      <w:proofErr w:type="spellEnd"/>
      <w:r w:rsidRPr="00CE0725">
        <w:t xml:space="preserve"> (dry air)</w:t>
      </w:r>
    </w:p>
    <w:p w:rsidR="005379D6" w:rsidRPr="00CE0725" w:rsidRDefault="005379D6" w:rsidP="005379D6">
      <w:pPr>
        <w:spacing w:after="0"/>
        <w:ind w:left="1134" w:hanging="1134"/>
        <w:jc w:val="both"/>
      </w:pPr>
      <w:r w:rsidRPr="00CE0725">
        <w:rPr>
          <w:i/>
        </w:rPr>
        <w:tab/>
      </w:r>
      <w:proofErr w:type="spellStart"/>
      <w:r w:rsidRPr="00CE0725">
        <w:rPr>
          <w:i/>
        </w:rPr>
        <w:t>M</w:t>
      </w:r>
      <w:r w:rsidRPr="00CE0725">
        <w:rPr>
          <w:vertAlign w:val="subscript"/>
        </w:rPr>
        <w:t>Ar</w:t>
      </w:r>
      <w:proofErr w:type="spellEnd"/>
      <w:r w:rsidRPr="00CE0725">
        <w:t xml:space="preserve"> = 39.948 g/</w:t>
      </w:r>
      <w:proofErr w:type="spellStart"/>
      <w:r w:rsidRPr="00CE0725">
        <w:t>mol</w:t>
      </w:r>
      <w:proofErr w:type="spellEnd"/>
      <w:r w:rsidRPr="00CE0725">
        <w:t xml:space="preserve"> (argon)</w:t>
      </w:r>
    </w:p>
    <w:p w:rsidR="005379D6" w:rsidRPr="00CE0725" w:rsidRDefault="005379D6" w:rsidP="005379D6">
      <w:pPr>
        <w:spacing w:after="0"/>
        <w:ind w:left="1134" w:hanging="1134"/>
        <w:jc w:val="both"/>
      </w:pPr>
      <w:r w:rsidRPr="00CE0725">
        <w:rPr>
          <w:i/>
        </w:rPr>
        <w:tab/>
        <w:t>M</w:t>
      </w:r>
      <w:r w:rsidRPr="00CE0725">
        <w:rPr>
          <w:vertAlign w:val="subscript"/>
        </w:rPr>
        <w:t>C</w:t>
      </w:r>
      <w:r w:rsidRPr="00CE0725">
        <w:t xml:space="preserve"> = 12.0107 g/</w:t>
      </w:r>
      <w:proofErr w:type="spellStart"/>
      <w:r w:rsidRPr="00CE0725">
        <w:t>mol</w:t>
      </w:r>
      <w:proofErr w:type="spellEnd"/>
      <w:r w:rsidRPr="00CE0725">
        <w:t xml:space="preserve"> (carbon)</w:t>
      </w:r>
    </w:p>
    <w:p w:rsidR="005379D6" w:rsidRPr="00CE0725" w:rsidRDefault="005379D6" w:rsidP="005379D6">
      <w:pPr>
        <w:spacing w:after="0"/>
        <w:ind w:left="1134" w:hanging="1134"/>
        <w:jc w:val="both"/>
      </w:pPr>
      <w:r w:rsidRPr="00CE0725">
        <w:rPr>
          <w:i/>
        </w:rPr>
        <w:tab/>
        <w:t>M</w:t>
      </w:r>
      <w:r w:rsidRPr="00CE0725">
        <w:rPr>
          <w:vertAlign w:val="subscript"/>
        </w:rPr>
        <w:t>CO</w:t>
      </w:r>
      <w:r w:rsidRPr="00CE0725">
        <w:t xml:space="preserve"> = 28.0101 g/</w:t>
      </w:r>
      <w:proofErr w:type="spellStart"/>
      <w:r w:rsidRPr="00CE0725">
        <w:t>mol</w:t>
      </w:r>
      <w:proofErr w:type="spellEnd"/>
      <w:r w:rsidRPr="00CE0725">
        <w:t xml:space="preserve"> (carbon monoxide)</w:t>
      </w:r>
    </w:p>
    <w:p w:rsidR="005379D6" w:rsidRPr="00CE0725" w:rsidRDefault="005379D6" w:rsidP="005379D6">
      <w:pPr>
        <w:spacing w:after="0"/>
        <w:ind w:left="1134" w:hanging="1134"/>
        <w:jc w:val="both"/>
      </w:pPr>
      <w:r w:rsidRPr="00CE0725">
        <w:rPr>
          <w:i/>
        </w:rPr>
        <w:tab/>
        <w:t>M</w:t>
      </w:r>
      <w:r w:rsidRPr="00CE0725">
        <w:rPr>
          <w:vertAlign w:val="subscript"/>
        </w:rPr>
        <w:t>CO2</w:t>
      </w:r>
      <w:r w:rsidRPr="00CE0725">
        <w:t xml:space="preserve"> = 44.0095 g/</w:t>
      </w:r>
      <w:proofErr w:type="spellStart"/>
      <w:r w:rsidRPr="00CE0725">
        <w:t>mol</w:t>
      </w:r>
      <w:proofErr w:type="spellEnd"/>
      <w:r w:rsidRPr="00CE0725">
        <w:t xml:space="preserve"> (carbon dioxide)</w:t>
      </w:r>
    </w:p>
    <w:p w:rsidR="005379D6" w:rsidRPr="00CE0725" w:rsidRDefault="005379D6" w:rsidP="005379D6">
      <w:pPr>
        <w:autoSpaceDE w:val="0"/>
        <w:autoSpaceDN w:val="0"/>
        <w:adjustRightInd w:val="0"/>
        <w:spacing w:after="0"/>
        <w:ind w:left="1134" w:hanging="1134"/>
        <w:jc w:val="both"/>
        <w:rPr>
          <w:lang w:eastAsia="it-IT"/>
        </w:rPr>
      </w:pPr>
      <w:r w:rsidRPr="00CE0725">
        <w:rPr>
          <w:i/>
          <w:iCs/>
          <w:lang w:eastAsia="it-IT"/>
        </w:rPr>
        <w:tab/>
        <w:t>M</w:t>
      </w:r>
      <w:r w:rsidRPr="00CE0725">
        <w:rPr>
          <w:vertAlign w:val="subscript"/>
          <w:lang w:eastAsia="it-IT"/>
        </w:rPr>
        <w:t>H</w:t>
      </w:r>
      <w:r w:rsidRPr="00CE0725">
        <w:rPr>
          <w:lang w:eastAsia="it-IT"/>
        </w:rPr>
        <w:t xml:space="preserve"> = 1.00794 g/</w:t>
      </w:r>
      <w:proofErr w:type="spellStart"/>
      <w:r w:rsidRPr="00CE0725">
        <w:rPr>
          <w:lang w:eastAsia="it-IT"/>
        </w:rPr>
        <w:t>mol</w:t>
      </w:r>
      <w:proofErr w:type="spellEnd"/>
      <w:r w:rsidRPr="00CE0725">
        <w:rPr>
          <w:lang w:eastAsia="it-IT"/>
        </w:rPr>
        <w:t xml:space="preserve"> (atomic hydrogen)</w:t>
      </w:r>
    </w:p>
    <w:p w:rsidR="005379D6" w:rsidRPr="00CE0725" w:rsidRDefault="005379D6" w:rsidP="005379D6">
      <w:pPr>
        <w:autoSpaceDE w:val="0"/>
        <w:autoSpaceDN w:val="0"/>
        <w:adjustRightInd w:val="0"/>
        <w:spacing w:after="0"/>
        <w:ind w:left="1134" w:hanging="1134"/>
        <w:jc w:val="both"/>
        <w:rPr>
          <w:lang w:eastAsia="it-IT"/>
        </w:rPr>
      </w:pPr>
      <w:r w:rsidRPr="00CE0725">
        <w:rPr>
          <w:i/>
          <w:iCs/>
          <w:lang w:eastAsia="it-IT"/>
        </w:rPr>
        <w:tab/>
        <w:t>M</w:t>
      </w:r>
      <w:r w:rsidRPr="00CE0725">
        <w:rPr>
          <w:vertAlign w:val="subscript"/>
          <w:lang w:eastAsia="it-IT"/>
        </w:rPr>
        <w:t>H2</w:t>
      </w:r>
      <w:r w:rsidRPr="00CE0725">
        <w:rPr>
          <w:lang w:eastAsia="it-IT"/>
        </w:rPr>
        <w:t xml:space="preserve"> = 2.01588 </w:t>
      </w:r>
      <w:r w:rsidRPr="00CE0725">
        <w:t>g/</w:t>
      </w:r>
      <w:proofErr w:type="spellStart"/>
      <w:r w:rsidRPr="00CE0725">
        <w:t>mol</w:t>
      </w:r>
      <w:proofErr w:type="spellEnd"/>
      <w:r w:rsidRPr="00CE0725">
        <w:rPr>
          <w:lang w:eastAsia="it-IT"/>
        </w:rPr>
        <w:t xml:space="preserve"> (molecular hydrogen)</w:t>
      </w:r>
    </w:p>
    <w:p w:rsidR="005379D6" w:rsidRPr="00E0169A" w:rsidRDefault="005379D6" w:rsidP="005379D6">
      <w:pPr>
        <w:autoSpaceDE w:val="0"/>
        <w:autoSpaceDN w:val="0"/>
        <w:adjustRightInd w:val="0"/>
        <w:spacing w:after="0"/>
        <w:ind w:left="1134" w:hanging="1134"/>
        <w:jc w:val="both"/>
        <w:rPr>
          <w:lang w:val="nl-NL" w:eastAsia="it-IT"/>
        </w:rPr>
      </w:pPr>
      <w:r w:rsidRPr="00CE0725">
        <w:rPr>
          <w:i/>
          <w:iCs/>
          <w:lang w:eastAsia="it-IT"/>
        </w:rPr>
        <w:lastRenderedPageBreak/>
        <w:tab/>
      </w:r>
      <w:r w:rsidRPr="00E0169A">
        <w:rPr>
          <w:i/>
          <w:iCs/>
          <w:lang w:val="nl-NL" w:eastAsia="it-IT"/>
        </w:rPr>
        <w:t>M</w:t>
      </w:r>
      <w:r w:rsidRPr="00E0169A">
        <w:rPr>
          <w:vertAlign w:val="subscript"/>
          <w:lang w:val="nl-NL" w:eastAsia="it-IT"/>
        </w:rPr>
        <w:t>H2O</w:t>
      </w:r>
      <w:r w:rsidRPr="00E0169A">
        <w:rPr>
          <w:lang w:val="nl-NL" w:eastAsia="it-IT"/>
        </w:rPr>
        <w:t xml:space="preserve"> = 18.01528 </w:t>
      </w:r>
      <w:r w:rsidRPr="00E0169A">
        <w:rPr>
          <w:lang w:val="nl-NL"/>
        </w:rPr>
        <w:t>g/mol</w:t>
      </w:r>
      <w:r w:rsidRPr="00E0169A">
        <w:rPr>
          <w:lang w:val="nl-NL" w:eastAsia="it-IT"/>
        </w:rPr>
        <w:t xml:space="preserve"> (water)</w:t>
      </w:r>
    </w:p>
    <w:p w:rsidR="005379D6" w:rsidRPr="00E0169A" w:rsidRDefault="005379D6" w:rsidP="005379D6">
      <w:pPr>
        <w:autoSpaceDE w:val="0"/>
        <w:autoSpaceDN w:val="0"/>
        <w:adjustRightInd w:val="0"/>
        <w:spacing w:after="0"/>
        <w:ind w:left="1134" w:hanging="1134"/>
        <w:jc w:val="both"/>
        <w:rPr>
          <w:lang w:val="nl-NL" w:eastAsia="it-IT"/>
        </w:rPr>
      </w:pPr>
      <w:r w:rsidRPr="00E0169A">
        <w:rPr>
          <w:i/>
          <w:iCs/>
          <w:lang w:val="nl-NL" w:eastAsia="it-IT"/>
        </w:rPr>
        <w:tab/>
        <w:t>M</w:t>
      </w:r>
      <w:r w:rsidRPr="00E0169A">
        <w:rPr>
          <w:vertAlign w:val="subscript"/>
          <w:lang w:val="nl-NL" w:eastAsia="it-IT"/>
        </w:rPr>
        <w:t>He</w:t>
      </w:r>
      <w:r w:rsidRPr="00E0169A">
        <w:rPr>
          <w:lang w:val="nl-NL" w:eastAsia="it-IT"/>
        </w:rPr>
        <w:t xml:space="preserve"> = 4.002602 </w:t>
      </w:r>
      <w:r w:rsidRPr="00E0169A">
        <w:rPr>
          <w:lang w:val="nl-NL"/>
        </w:rPr>
        <w:t>g/mol</w:t>
      </w:r>
      <w:r w:rsidRPr="00E0169A">
        <w:rPr>
          <w:lang w:val="nl-NL" w:eastAsia="it-IT"/>
        </w:rPr>
        <w:t xml:space="preserve"> (helium)</w:t>
      </w:r>
    </w:p>
    <w:p w:rsidR="005379D6" w:rsidRPr="00E0169A" w:rsidRDefault="005379D6" w:rsidP="005379D6">
      <w:pPr>
        <w:autoSpaceDE w:val="0"/>
        <w:autoSpaceDN w:val="0"/>
        <w:adjustRightInd w:val="0"/>
        <w:spacing w:after="0"/>
        <w:ind w:left="1134" w:hanging="1134"/>
        <w:jc w:val="both"/>
        <w:rPr>
          <w:lang w:val="nl-NL" w:eastAsia="it-IT"/>
        </w:rPr>
      </w:pPr>
      <w:r w:rsidRPr="00E0169A">
        <w:rPr>
          <w:i/>
          <w:iCs/>
          <w:lang w:val="nl-NL" w:eastAsia="it-IT"/>
        </w:rPr>
        <w:tab/>
        <w:t>M</w:t>
      </w:r>
      <w:r w:rsidRPr="00E0169A">
        <w:rPr>
          <w:vertAlign w:val="subscript"/>
          <w:lang w:val="nl-NL" w:eastAsia="it-IT"/>
        </w:rPr>
        <w:t>N</w:t>
      </w:r>
      <w:r w:rsidRPr="00E0169A">
        <w:rPr>
          <w:lang w:val="nl-NL" w:eastAsia="it-IT"/>
        </w:rPr>
        <w:t xml:space="preserve"> = 14.0067 </w:t>
      </w:r>
      <w:r w:rsidRPr="00E0169A">
        <w:rPr>
          <w:lang w:val="nl-NL"/>
        </w:rPr>
        <w:t>g/mol</w:t>
      </w:r>
      <w:r w:rsidRPr="00E0169A">
        <w:rPr>
          <w:lang w:val="nl-NL" w:eastAsia="it-IT"/>
        </w:rPr>
        <w:t xml:space="preserve"> (atomic nitrogen)</w:t>
      </w:r>
    </w:p>
    <w:p w:rsidR="005379D6" w:rsidRPr="00E0169A" w:rsidRDefault="005379D6" w:rsidP="005379D6">
      <w:pPr>
        <w:autoSpaceDE w:val="0"/>
        <w:autoSpaceDN w:val="0"/>
        <w:adjustRightInd w:val="0"/>
        <w:spacing w:after="0"/>
        <w:ind w:left="1134" w:hanging="1134"/>
        <w:jc w:val="both"/>
        <w:rPr>
          <w:lang w:val="nl-NL" w:eastAsia="it-IT"/>
        </w:rPr>
      </w:pPr>
      <w:r w:rsidRPr="00E0169A">
        <w:rPr>
          <w:i/>
          <w:iCs/>
          <w:lang w:val="nl-NL" w:eastAsia="it-IT"/>
        </w:rPr>
        <w:tab/>
        <w:t>M</w:t>
      </w:r>
      <w:r w:rsidRPr="00E0169A">
        <w:rPr>
          <w:vertAlign w:val="subscript"/>
          <w:lang w:val="nl-NL" w:eastAsia="it-IT"/>
        </w:rPr>
        <w:t>N2</w:t>
      </w:r>
      <w:r w:rsidRPr="00E0169A">
        <w:rPr>
          <w:lang w:val="nl-NL" w:eastAsia="it-IT"/>
        </w:rPr>
        <w:t xml:space="preserve"> = 28.0134 </w:t>
      </w:r>
      <w:r w:rsidRPr="00E0169A">
        <w:rPr>
          <w:lang w:val="nl-NL"/>
        </w:rPr>
        <w:t>g/mol</w:t>
      </w:r>
      <w:r w:rsidRPr="00E0169A">
        <w:rPr>
          <w:lang w:val="nl-NL" w:eastAsia="it-IT"/>
        </w:rPr>
        <w:t xml:space="preserve"> (molecular nitrogen)</w:t>
      </w:r>
    </w:p>
    <w:p w:rsidR="005379D6" w:rsidRPr="00E0169A" w:rsidRDefault="005379D6" w:rsidP="005379D6">
      <w:pPr>
        <w:autoSpaceDE w:val="0"/>
        <w:autoSpaceDN w:val="0"/>
        <w:adjustRightInd w:val="0"/>
        <w:spacing w:after="0"/>
        <w:ind w:left="1134" w:hanging="1134"/>
        <w:jc w:val="both"/>
        <w:rPr>
          <w:lang w:val="nl-NL" w:eastAsia="it-IT"/>
        </w:rPr>
      </w:pPr>
      <w:r w:rsidRPr="00E0169A">
        <w:rPr>
          <w:i/>
          <w:iCs/>
          <w:lang w:val="nl-NL" w:eastAsia="it-IT"/>
        </w:rPr>
        <w:tab/>
        <w:t>M</w:t>
      </w:r>
      <w:r w:rsidRPr="00E0169A">
        <w:rPr>
          <w:vertAlign w:val="subscript"/>
          <w:lang w:val="nl-NL" w:eastAsia="it-IT"/>
        </w:rPr>
        <w:t>NMHC</w:t>
      </w:r>
      <w:r w:rsidRPr="00E0169A">
        <w:rPr>
          <w:lang w:val="nl-NL" w:eastAsia="it-IT"/>
        </w:rPr>
        <w:t xml:space="preserve"> = 13.875389 </w:t>
      </w:r>
      <w:r w:rsidRPr="00E0169A">
        <w:rPr>
          <w:lang w:val="nl-NL"/>
        </w:rPr>
        <w:t>g/mol</w:t>
      </w:r>
      <w:r w:rsidRPr="00E0169A">
        <w:rPr>
          <w:lang w:val="nl-NL" w:eastAsia="it-IT"/>
        </w:rPr>
        <w:t xml:space="preserve"> (non-methane hydrocarbon</w:t>
      </w:r>
      <w:r w:rsidRPr="00E0169A">
        <w:rPr>
          <w:vertAlign w:val="superscript"/>
          <w:lang w:val="nl-NL" w:eastAsia="it-IT"/>
        </w:rPr>
        <w:t>1</w:t>
      </w:r>
      <w:r w:rsidRPr="00E0169A">
        <w:rPr>
          <w:lang w:val="nl-NL" w:eastAsia="it-IT"/>
        </w:rPr>
        <w:t>)</w:t>
      </w:r>
    </w:p>
    <w:p w:rsidR="005379D6" w:rsidRPr="00CE0725" w:rsidRDefault="005379D6" w:rsidP="005379D6">
      <w:pPr>
        <w:autoSpaceDE w:val="0"/>
        <w:autoSpaceDN w:val="0"/>
        <w:adjustRightInd w:val="0"/>
        <w:spacing w:after="0"/>
        <w:ind w:left="1134" w:hanging="1134"/>
        <w:jc w:val="both"/>
        <w:rPr>
          <w:lang w:eastAsia="it-IT"/>
        </w:rPr>
      </w:pPr>
      <w:r w:rsidRPr="00E0169A">
        <w:rPr>
          <w:i/>
          <w:iCs/>
          <w:lang w:val="nl-NL" w:eastAsia="it-IT"/>
        </w:rPr>
        <w:tab/>
      </w:r>
      <w:proofErr w:type="spellStart"/>
      <w:r w:rsidRPr="00CE0725">
        <w:rPr>
          <w:i/>
          <w:iCs/>
          <w:lang w:eastAsia="it-IT"/>
        </w:rPr>
        <w:t>M</w:t>
      </w:r>
      <w:r w:rsidRPr="00CE0725">
        <w:rPr>
          <w:vertAlign w:val="subscript"/>
          <w:lang w:eastAsia="it-IT"/>
        </w:rPr>
        <w:t>NOx</w:t>
      </w:r>
      <w:proofErr w:type="spellEnd"/>
      <w:r w:rsidRPr="00CE0725">
        <w:rPr>
          <w:lang w:eastAsia="it-IT"/>
        </w:rPr>
        <w:t xml:space="preserve"> = 46.0055 </w:t>
      </w:r>
      <w:r w:rsidRPr="00CE0725">
        <w:t>g/</w:t>
      </w:r>
      <w:proofErr w:type="spellStart"/>
      <w:r w:rsidRPr="00CE0725">
        <w:t>mol</w:t>
      </w:r>
      <w:proofErr w:type="spellEnd"/>
      <w:r w:rsidRPr="00CE0725">
        <w:rPr>
          <w:lang w:eastAsia="it-IT"/>
        </w:rPr>
        <w:t xml:space="preserve"> (oxides of nitrogen</w:t>
      </w:r>
      <w:r w:rsidRPr="00CE0725">
        <w:rPr>
          <w:vertAlign w:val="superscript"/>
          <w:lang w:eastAsia="it-IT"/>
        </w:rPr>
        <w:t>2</w:t>
      </w:r>
      <w:r w:rsidRPr="00CE0725">
        <w:rPr>
          <w:lang w:eastAsia="it-IT"/>
        </w:rPr>
        <w:t>)</w:t>
      </w:r>
    </w:p>
    <w:p w:rsidR="005379D6" w:rsidRPr="00CE0725" w:rsidRDefault="005379D6" w:rsidP="005379D6">
      <w:pPr>
        <w:autoSpaceDE w:val="0"/>
        <w:autoSpaceDN w:val="0"/>
        <w:adjustRightInd w:val="0"/>
        <w:spacing w:after="0"/>
        <w:ind w:left="1134" w:hanging="1134"/>
        <w:jc w:val="both"/>
        <w:rPr>
          <w:lang w:eastAsia="it-IT"/>
        </w:rPr>
      </w:pPr>
      <w:r w:rsidRPr="00CE0725">
        <w:rPr>
          <w:i/>
          <w:iCs/>
          <w:lang w:eastAsia="it-IT"/>
        </w:rPr>
        <w:tab/>
        <w:t>M</w:t>
      </w:r>
      <w:r w:rsidRPr="00CE0725">
        <w:rPr>
          <w:vertAlign w:val="subscript"/>
          <w:lang w:eastAsia="it-IT"/>
        </w:rPr>
        <w:t>O</w:t>
      </w:r>
      <w:r w:rsidRPr="00CE0725">
        <w:rPr>
          <w:lang w:eastAsia="it-IT"/>
        </w:rPr>
        <w:t xml:space="preserve"> = 15.9994 </w:t>
      </w:r>
      <w:r w:rsidRPr="00CE0725">
        <w:t>g/</w:t>
      </w:r>
      <w:proofErr w:type="spellStart"/>
      <w:r w:rsidRPr="00CE0725">
        <w:t>mol</w:t>
      </w:r>
      <w:proofErr w:type="spellEnd"/>
      <w:r w:rsidRPr="00CE0725">
        <w:rPr>
          <w:lang w:eastAsia="it-IT"/>
        </w:rPr>
        <w:t xml:space="preserve"> (atomic oxygen)</w:t>
      </w:r>
    </w:p>
    <w:p w:rsidR="005379D6" w:rsidRPr="00E0169A" w:rsidRDefault="005379D6" w:rsidP="005379D6">
      <w:pPr>
        <w:autoSpaceDE w:val="0"/>
        <w:autoSpaceDN w:val="0"/>
        <w:adjustRightInd w:val="0"/>
        <w:spacing w:after="0"/>
        <w:ind w:left="1134" w:hanging="1134"/>
        <w:jc w:val="both"/>
        <w:rPr>
          <w:lang w:val="pt-BR" w:eastAsia="it-IT"/>
        </w:rPr>
      </w:pPr>
      <w:r w:rsidRPr="00CE0725">
        <w:rPr>
          <w:i/>
          <w:iCs/>
          <w:lang w:eastAsia="it-IT"/>
        </w:rPr>
        <w:tab/>
      </w:r>
      <w:r w:rsidRPr="00E0169A">
        <w:rPr>
          <w:i/>
          <w:iCs/>
          <w:lang w:val="pt-BR" w:eastAsia="it-IT"/>
        </w:rPr>
        <w:t>M</w:t>
      </w:r>
      <w:r w:rsidRPr="00E0169A">
        <w:rPr>
          <w:vertAlign w:val="subscript"/>
          <w:lang w:val="pt-BR" w:eastAsia="it-IT"/>
        </w:rPr>
        <w:t>O2</w:t>
      </w:r>
      <w:r w:rsidRPr="00E0169A">
        <w:rPr>
          <w:lang w:val="pt-BR" w:eastAsia="it-IT"/>
        </w:rPr>
        <w:t xml:space="preserve"> = 31.9988 </w:t>
      </w:r>
      <w:r w:rsidRPr="00E0169A">
        <w:rPr>
          <w:lang w:val="pt-BR"/>
        </w:rPr>
        <w:t>g/mol</w:t>
      </w:r>
      <w:r w:rsidRPr="00E0169A">
        <w:rPr>
          <w:lang w:val="pt-BR" w:eastAsia="it-IT"/>
        </w:rPr>
        <w:t xml:space="preserve"> (molecular oxygen)</w:t>
      </w:r>
    </w:p>
    <w:p w:rsidR="005379D6" w:rsidRPr="00E0169A" w:rsidRDefault="005379D6" w:rsidP="005379D6">
      <w:pPr>
        <w:autoSpaceDE w:val="0"/>
        <w:autoSpaceDN w:val="0"/>
        <w:adjustRightInd w:val="0"/>
        <w:spacing w:after="0"/>
        <w:ind w:left="1134" w:hanging="1134"/>
        <w:jc w:val="both"/>
        <w:rPr>
          <w:lang w:val="pt-BR" w:eastAsia="it-IT"/>
        </w:rPr>
      </w:pPr>
      <w:r w:rsidRPr="00E0169A">
        <w:rPr>
          <w:i/>
          <w:iCs/>
          <w:lang w:val="pt-BR" w:eastAsia="it-IT"/>
        </w:rPr>
        <w:tab/>
        <w:t>M</w:t>
      </w:r>
      <w:r w:rsidRPr="00E0169A">
        <w:rPr>
          <w:vertAlign w:val="subscript"/>
          <w:lang w:val="pt-BR" w:eastAsia="it-IT"/>
        </w:rPr>
        <w:t>C3H8</w:t>
      </w:r>
      <w:r w:rsidRPr="00E0169A">
        <w:rPr>
          <w:lang w:val="pt-BR" w:eastAsia="it-IT"/>
        </w:rPr>
        <w:t xml:space="preserve"> = 44.09562 </w:t>
      </w:r>
      <w:r w:rsidRPr="00E0169A">
        <w:rPr>
          <w:lang w:val="pt-BR"/>
        </w:rPr>
        <w:t>g/mol</w:t>
      </w:r>
      <w:r w:rsidRPr="00E0169A">
        <w:rPr>
          <w:lang w:val="pt-BR" w:eastAsia="it-IT"/>
        </w:rPr>
        <w:t xml:space="preserve"> (propane)</w:t>
      </w:r>
    </w:p>
    <w:p w:rsidR="005379D6" w:rsidRPr="00E0169A" w:rsidRDefault="005379D6" w:rsidP="005379D6">
      <w:pPr>
        <w:autoSpaceDE w:val="0"/>
        <w:autoSpaceDN w:val="0"/>
        <w:adjustRightInd w:val="0"/>
        <w:spacing w:after="0"/>
        <w:ind w:left="1134" w:hanging="1134"/>
        <w:jc w:val="both"/>
        <w:rPr>
          <w:lang w:val="pt-BR" w:eastAsia="it-IT"/>
        </w:rPr>
      </w:pPr>
      <w:r w:rsidRPr="00E0169A">
        <w:rPr>
          <w:i/>
          <w:iCs/>
          <w:lang w:val="pt-BR" w:eastAsia="it-IT"/>
        </w:rPr>
        <w:tab/>
        <w:t>M</w:t>
      </w:r>
      <w:r w:rsidRPr="00E0169A">
        <w:rPr>
          <w:vertAlign w:val="subscript"/>
          <w:lang w:val="pt-BR" w:eastAsia="it-IT"/>
        </w:rPr>
        <w:t>S</w:t>
      </w:r>
      <w:r w:rsidRPr="00E0169A">
        <w:rPr>
          <w:lang w:val="pt-BR" w:eastAsia="it-IT"/>
        </w:rPr>
        <w:t xml:space="preserve"> = 32.065 </w:t>
      </w:r>
      <w:r w:rsidRPr="00E0169A">
        <w:rPr>
          <w:lang w:val="pt-BR"/>
        </w:rPr>
        <w:t>g/mol</w:t>
      </w:r>
      <w:r w:rsidRPr="00E0169A">
        <w:rPr>
          <w:lang w:val="pt-BR" w:eastAsia="it-IT"/>
        </w:rPr>
        <w:t xml:space="preserve"> (sulphur)</w:t>
      </w:r>
    </w:p>
    <w:p w:rsidR="005379D6" w:rsidRPr="00E0169A" w:rsidRDefault="005379D6" w:rsidP="005379D6">
      <w:pPr>
        <w:autoSpaceDE w:val="0"/>
        <w:autoSpaceDN w:val="0"/>
        <w:adjustRightInd w:val="0"/>
        <w:spacing w:after="0"/>
        <w:ind w:left="1134" w:hanging="1134"/>
        <w:jc w:val="both"/>
        <w:rPr>
          <w:lang w:val="pt-BR" w:eastAsia="it-IT"/>
        </w:rPr>
      </w:pPr>
      <w:r w:rsidRPr="00E0169A">
        <w:rPr>
          <w:i/>
          <w:iCs/>
          <w:lang w:val="pt-BR" w:eastAsia="it-IT"/>
        </w:rPr>
        <w:tab/>
        <w:t>M</w:t>
      </w:r>
      <w:r w:rsidRPr="00E0169A">
        <w:rPr>
          <w:vertAlign w:val="subscript"/>
          <w:lang w:val="pt-BR" w:eastAsia="it-IT"/>
        </w:rPr>
        <w:t>THC</w:t>
      </w:r>
      <w:r w:rsidRPr="00E0169A">
        <w:rPr>
          <w:lang w:val="pt-BR" w:eastAsia="it-IT"/>
        </w:rPr>
        <w:t xml:space="preserve"> = 13.875389 </w:t>
      </w:r>
      <w:r w:rsidRPr="00E0169A">
        <w:rPr>
          <w:lang w:val="pt-BR"/>
        </w:rPr>
        <w:t>g/mol</w:t>
      </w:r>
      <w:r w:rsidRPr="00E0169A">
        <w:rPr>
          <w:lang w:val="pt-BR" w:eastAsia="it-IT"/>
        </w:rPr>
        <w:t xml:space="preserve"> (total hydrocarbon</w:t>
      </w:r>
      <w:r w:rsidRPr="00E0169A">
        <w:rPr>
          <w:vertAlign w:val="superscript"/>
          <w:lang w:val="pt-BR" w:eastAsia="it-IT"/>
        </w:rPr>
        <w:t>2</w:t>
      </w:r>
      <w:r w:rsidRPr="00E0169A">
        <w:rPr>
          <w:lang w:val="pt-BR" w:eastAsia="it-IT"/>
        </w:rPr>
        <w:t>)</w:t>
      </w:r>
    </w:p>
    <w:p w:rsidR="005379D6" w:rsidRPr="00E0169A" w:rsidRDefault="005379D6" w:rsidP="005379D6">
      <w:pPr>
        <w:autoSpaceDE w:val="0"/>
        <w:autoSpaceDN w:val="0"/>
        <w:adjustRightInd w:val="0"/>
        <w:spacing w:after="0"/>
        <w:ind w:left="1134" w:hanging="1134"/>
        <w:jc w:val="both"/>
        <w:rPr>
          <w:lang w:val="pt-BR" w:eastAsia="it-IT"/>
        </w:rPr>
      </w:pPr>
    </w:p>
    <w:p w:rsidR="005379D6" w:rsidRPr="00CE0725" w:rsidRDefault="005379D6" w:rsidP="005379D6">
      <w:pPr>
        <w:tabs>
          <w:tab w:val="left" w:pos="1134"/>
          <w:tab w:val="left" w:pos="1701"/>
        </w:tabs>
        <w:autoSpaceDE w:val="0"/>
        <w:autoSpaceDN w:val="0"/>
        <w:adjustRightInd w:val="0"/>
        <w:spacing w:after="120"/>
        <w:ind w:left="1701" w:hanging="1701"/>
        <w:jc w:val="both"/>
        <w:rPr>
          <w:lang w:eastAsia="it-IT"/>
        </w:rPr>
      </w:pPr>
      <w:r w:rsidRPr="00E0169A">
        <w:rPr>
          <w:lang w:val="pt-BR" w:eastAsia="it-IT"/>
        </w:rPr>
        <w:tab/>
      </w:r>
      <w:r w:rsidRPr="00CE0725">
        <w:rPr>
          <w:lang w:eastAsia="it-IT"/>
        </w:rPr>
        <w:t>(a)</w:t>
      </w:r>
      <w:r w:rsidRPr="00CE0725">
        <w:rPr>
          <w:lang w:eastAsia="it-IT"/>
        </w:rPr>
        <w:tab/>
        <w:t>The effective molar masses of THC and NMHC are defined by an atomic hydrogen-to-carbon ratio, α, of 1.85;</w:t>
      </w:r>
    </w:p>
    <w:p w:rsidR="005379D6" w:rsidRPr="00CE0725" w:rsidRDefault="005379D6" w:rsidP="005379D6">
      <w:pPr>
        <w:tabs>
          <w:tab w:val="left" w:pos="1134"/>
          <w:tab w:val="left" w:pos="1701"/>
        </w:tabs>
        <w:autoSpaceDE w:val="0"/>
        <w:autoSpaceDN w:val="0"/>
        <w:adjustRightInd w:val="0"/>
        <w:spacing w:after="0"/>
        <w:ind w:left="1701" w:hanging="1701"/>
        <w:jc w:val="both"/>
        <w:rPr>
          <w:lang w:eastAsia="it-IT"/>
        </w:rPr>
      </w:pPr>
      <w:r w:rsidRPr="00CE0725">
        <w:rPr>
          <w:lang w:eastAsia="it-IT"/>
        </w:rPr>
        <w:tab/>
        <w:t>(b)</w:t>
      </w:r>
      <w:r w:rsidRPr="00CE0725">
        <w:rPr>
          <w:lang w:eastAsia="it-IT"/>
        </w:rPr>
        <w:tab/>
        <w:t>The effective molar mass of NO</w:t>
      </w:r>
      <w:r w:rsidRPr="00CE0725">
        <w:rPr>
          <w:vertAlign w:val="subscript"/>
          <w:lang w:eastAsia="it-IT"/>
        </w:rPr>
        <w:t>x</w:t>
      </w:r>
      <w:r w:rsidRPr="00CE0725">
        <w:rPr>
          <w:lang w:eastAsia="it-IT"/>
        </w:rPr>
        <w:t xml:space="preserve"> is defined by the molar mass of nitrogen dioxide, NO</w:t>
      </w:r>
      <w:r w:rsidRPr="00CE0725">
        <w:rPr>
          <w:vertAlign w:val="subscript"/>
          <w:lang w:eastAsia="it-IT"/>
        </w:rPr>
        <w:t>2</w:t>
      </w:r>
      <w:r w:rsidRPr="00CE0725">
        <w:rPr>
          <w:lang w:eastAsia="it-IT"/>
        </w:rPr>
        <w:t>.</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rPr>
          <w:lang w:eastAsia="it-IT"/>
        </w:rPr>
      </w:pPr>
      <w:r w:rsidRPr="00CE0725">
        <w:rPr>
          <w:lang w:eastAsia="it-IT"/>
        </w:rPr>
        <w:tab/>
        <w:t xml:space="preserve">This annex uses the following molar gas constant </w:t>
      </w:r>
      <w:r w:rsidRPr="00CE0725">
        <w:rPr>
          <w:i/>
          <w:lang w:eastAsia="it-IT"/>
        </w:rPr>
        <w:t>R</w:t>
      </w:r>
      <w:r w:rsidRPr="00CE0725">
        <w:rPr>
          <w:lang w:eastAsia="it-IT"/>
        </w:rPr>
        <w:t xml:space="preserve"> for ideal gases:</w:t>
      </w:r>
    </w:p>
    <w:p w:rsidR="005379D6" w:rsidRPr="00CE0725" w:rsidRDefault="005379D6" w:rsidP="005379D6">
      <w:pPr>
        <w:spacing w:after="0"/>
        <w:ind w:left="1134" w:hanging="1134"/>
        <w:jc w:val="both"/>
        <w:rPr>
          <w:lang w:eastAsia="it-IT"/>
        </w:rPr>
      </w:pPr>
    </w:p>
    <w:p w:rsidR="005379D6" w:rsidRPr="00CE0725" w:rsidRDefault="005379D6" w:rsidP="005379D6">
      <w:pPr>
        <w:autoSpaceDE w:val="0"/>
        <w:autoSpaceDN w:val="0"/>
        <w:adjustRightInd w:val="0"/>
        <w:spacing w:after="0"/>
        <w:ind w:left="1134" w:hanging="1134"/>
        <w:jc w:val="both"/>
        <w:rPr>
          <w:lang w:eastAsia="it-IT"/>
        </w:rPr>
      </w:pPr>
      <w:r w:rsidRPr="00CE0725">
        <w:rPr>
          <w:lang w:eastAsia="it-IT"/>
        </w:rPr>
        <w:tab/>
      </w:r>
      <w:r w:rsidRPr="00CE0725">
        <w:rPr>
          <w:position w:val="-14"/>
          <w:lang w:eastAsia="it-IT"/>
        </w:rPr>
        <w:object w:dxaOrig="2439" w:dyaOrig="400">
          <v:shape id="_x0000_i1026" type="#_x0000_t75" style="width:122.1pt;height:20.15pt" o:ole="">
            <v:imagedata r:id="rId7" o:title=""/>
          </v:shape>
          <o:OLEObject Type="Embed" ProgID="Equation.DSMT4" ShapeID="_x0000_i1026" DrawAspect="Content" ObjectID="_1643810712" r:id="rId8"/>
        </w:object>
      </w:r>
    </w:p>
    <w:p w:rsidR="005379D6" w:rsidRPr="00CE0725" w:rsidRDefault="005379D6" w:rsidP="005379D6">
      <w:pPr>
        <w:autoSpaceDE w:val="0"/>
        <w:autoSpaceDN w:val="0"/>
        <w:adjustRightInd w:val="0"/>
        <w:spacing w:after="0"/>
        <w:ind w:left="1134" w:hanging="1134"/>
        <w:jc w:val="both"/>
        <w:rPr>
          <w:lang w:eastAsia="it-IT"/>
        </w:rPr>
      </w:pPr>
    </w:p>
    <w:p w:rsidR="005379D6" w:rsidRPr="00CE0725" w:rsidRDefault="005379D6" w:rsidP="005379D6">
      <w:pPr>
        <w:autoSpaceDE w:val="0"/>
        <w:autoSpaceDN w:val="0"/>
        <w:adjustRightInd w:val="0"/>
        <w:spacing w:after="0"/>
        <w:ind w:left="1134" w:hanging="1134"/>
        <w:jc w:val="both"/>
        <w:rPr>
          <w:lang w:eastAsia="it-IT"/>
        </w:rPr>
      </w:pPr>
      <w:r w:rsidRPr="00CE0725">
        <w:rPr>
          <w:lang w:eastAsia="it-IT"/>
        </w:rPr>
        <w:tab/>
        <w:t xml:space="preserve">This annex uses the following ratios of specific heats </w:t>
      </w:r>
      <w:r w:rsidRPr="00CE0725">
        <w:rPr>
          <w:i/>
          <w:lang w:eastAsia="it-IT"/>
        </w:rPr>
        <w:t>γ</w:t>
      </w:r>
      <w:r w:rsidRPr="00CE0725">
        <w:rPr>
          <w:lang w:eastAsia="it-IT"/>
        </w:rPr>
        <w:t xml:space="preserve"> </w:t>
      </w:r>
      <w:r w:rsidRPr="00CE0725">
        <w:rPr>
          <w:position w:val="-16"/>
          <w:lang w:eastAsia="it-IT"/>
        </w:rPr>
        <w:object w:dxaOrig="2500" w:dyaOrig="440">
          <v:shape id="_x0000_i1027" type="#_x0000_t75" style="width:125pt;height:21.9pt" o:ole="">
            <v:imagedata r:id="rId9" o:title=""/>
          </v:shape>
          <o:OLEObject Type="Embed" ProgID="Equation.DSMT4" ShapeID="_x0000_i1027" DrawAspect="Content" ObjectID="_1643810713" r:id="rId10"/>
        </w:object>
      </w:r>
      <w:r w:rsidRPr="00CE0725">
        <w:rPr>
          <w:lang w:eastAsia="it-IT"/>
        </w:rPr>
        <w:t xml:space="preserve"> for dilution air and diluted exhaust:</w:t>
      </w:r>
    </w:p>
    <w:p w:rsidR="005379D6" w:rsidRPr="00CE0725" w:rsidRDefault="005379D6" w:rsidP="005379D6">
      <w:pPr>
        <w:autoSpaceDE w:val="0"/>
        <w:autoSpaceDN w:val="0"/>
        <w:adjustRightInd w:val="0"/>
        <w:spacing w:after="0"/>
        <w:ind w:left="1134" w:hanging="1134"/>
        <w:jc w:val="both"/>
        <w:rPr>
          <w:lang w:eastAsia="it-IT"/>
        </w:rPr>
      </w:pPr>
    </w:p>
    <w:p w:rsidR="005379D6" w:rsidRPr="00CE0725" w:rsidRDefault="005379D6" w:rsidP="005379D6">
      <w:pPr>
        <w:autoSpaceDE w:val="0"/>
        <w:autoSpaceDN w:val="0"/>
        <w:adjustRightInd w:val="0"/>
        <w:spacing w:after="0"/>
        <w:ind w:left="1134" w:hanging="1134"/>
        <w:jc w:val="both"/>
        <w:rPr>
          <w:lang w:eastAsia="it-IT"/>
        </w:rPr>
      </w:pPr>
      <w:r w:rsidRPr="00CE0725">
        <w:rPr>
          <w:i/>
          <w:lang w:eastAsia="it-IT"/>
        </w:rPr>
        <w:tab/>
      </w:r>
      <w:proofErr w:type="spellStart"/>
      <w:proofErr w:type="gramStart"/>
      <w:r w:rsidRPr="00CE0725">
        <w:rPr>
          <w:i/>
          <w:lang w:eastAsia="it-IT"/>
        </w:rPr>
        <w:t>γ</w:t>
      </w:r>
      <w:r w:rsidRPr="00CE0725">
        <w:rPr>
          <w:vertAlign w:val="subscript"/>
          <w:lang w:eastAsia="it-IT"/>
        </w:rPr>
        <w:t>air</w:t>
      </w:r>
      <w:proofErr w:type="spellEnd"/>
      <w:proofErr w:type="gramEnd"/>
      <w:r w:rsidRPr="00CE0725">
        <w:rPr>
          <w:lang w:eastAsia="it-IT"/>
        </w:rPr>
        <w:t xml:space="preserve"> = 1.399 (ratio of specific heats for intake air or dilution air)</w:t>
      </w:r>
    </w:p>
    <w:p w:rsidR="005379D6" w:rsidRPr="00CE0725" w:rsidRDefault="005379D6" w:rsidP="005379D6">
      <w:pPr>
        <w:autoSpaceDE w:val="0"/>
        <w:autoSpaceDN w:val="0"/>
        <w:adjustRightInd w:val="0"/>
        <w:spacing w:after="0"/>
        <w:ind w:left="1134" w:hanging="1134"/>
        <w:jc w:val="both"/>
        <w:rPr>
          <w:lang w:eastAsia="it-IT"/>
        </w:rPr>
      </w:pPr>
    </w:p>
    <w:p w:rsidR="005379D6" w:rsidRPr="00CE0725" w:rsidRDefault="005379D6" w:rsidP="005379D6">
      <w:pPr>
        <w:autoSpaceDE w:val="0"/>
        <w:autoSpaceDN w:val="0"/>
        <w:adjustRightInd w:val="0"/>
        <w:spacing w:after="0"/>
        <w:ind w:left="1134" w:hanging="1134"/>
        <w:jc w:val="both"/>
        <w:rPr>
          <w:lang w:eastAsia="it-IT"/>
        </w:rPr>
      </w:pPr>
      <w:r w:rsidRPr="00CE0725">
        <w:rPr>
          <w:i/>
          <w:lang w:eastAsia="it-IT"/>
        </w:rPr>
        <w:tab/>
      </w:r>
      <w:proofErr w:type="spellStart"/>
      <w:proofErr w:type="gramStart"/>
      <w:r w:rsidRPr="00CE0725">
        <w:rPr>
          <w:i/>
          <w:lang w:eastAsia="it-IT"/>
        </w:rPr>
        <w:t>γ</w:t>
      </w:r>
      <w:r w:rsidRPr="00CE0725">
        <w:rPr>
          <w:vertAlign w:val="subscript"/>
          <w:lang w:eastAsia="it-IT"/>
        </w:rPr>
        <w:t>dil</w:t>
      </w:r>
      <w:proofErr w:type="spellEnd"/>
      <w:proofErr w:type="gramEnd"/>
      <w:r w:rsidRPr="00CE0725">
        <w:rPr>
          <w:lang w:eastAsia="it-IT"/>
        </w:rPr>
        <w:t xml:space="preserve"> = 1.399 (ratio of specific heats for diluted exhaust)</w:t>
      </w:r>
    </w:p>
    <w:p w:rsidR="005379D6" w:rsidRPr="00CE0725" w:rsidRDefault="005379D6" w:rsidP="005379D6">
      <w:pPr>
        <w:autoSpaceDE w:val="0"/>
        <w:autoSpaceDN w:val="0"/>
        <w:adjustRightInd w:val="0"/>
        <w:spacing w:after="0"/>
        <w:ind w:left="1134" w:hanging="1134"/>
        <w:jc w:val="both"/>
        <w:rPr>
          <w:lang w:eastAsia="it-IT"/>
        </w:rPr>
      </w:pPr>
    </w:p>
    <w:p w:rsidR="005379D6" w:rsidRPr="00CE0725" w:rsidRDefault="005379D6" w:rsidP="005379D6">
      <w:pPr>
        <w:autoSpaceDE w:val="0"/>
        <w:autoSpaceDN w:val="0"/>
        <w:adjustRightInd w:val="0"/>
        <w:spacing w:after="0"/>
        <w:ind w:left="1134" w:hanging="1134"/>
        <w:jc w:val="both"/>
        <w:rPr>
          <w:lang w:eastAsia="it-IT"/>
        </w:rPr>
      </w:pPr>
      <w:r w:rsidRPr="00CE0725">
        <w:rPr>
          <w:i/>
          <w:lang w:eastAsia="it-IT"/>
        </w:rPr>
        <w:tab/>
      </w:r>
      <w:proofErr w:type="spellStart"/>
      <w:proofErr w:type="gramStart"/>
      <w:r w:rsidRPr="00CE0725">
        <w:rPr>
          <w:i/>
          <w:lang w:eastAsia="it-IT"/>
        </w:rPr>
        <w:t>γ</w:t>
      </w:r>
      <w:r w:rsidRPr="00CE0725">
        <w:rPr>
          <w:vertAlign w:val="subscript"/>
          <w:lang w:eastAsia="it-IT"/>
        </w:rPr>
        <w:t>dil</w:t>
      </w:r>
      <w:proofErr w:type="spellEnd"/>
      <w:proofErr w:type="gramEnd"/>
      <w:r w:rsidRPr="00CE0725">
        <w:rPr>
          <w:lang w:eastAsia="it-IT"/>
        </w:rPr>
        <w:t xml:space="preserve"> = 1.385 (ratio of specific heats for raw exhaust)</w:t>
      </w:r>
    </w:p>
    <w:p w:rsidR="005379D6" w:rsidRPr="00CE0725" w:rsidRDefault="005379D6" w:rsidP="005379D6">
      <w:pPr>
        <w:spacing w:after="0"/>
        <w:ind w:left="1134" w:hanging="1134"/>
        <w:jc w:val="both"/>
      </w:pPr>
    </w:p>
    <w:p w:rsidR="005379D6" w:rsidRPr="005379D6" w:rsidRDefault="005379D6"/>
    <w:p w:rsidR="005379D6" w:rsidRPr="00CE0725" w:rsidRDefault="005379D6" w:rsidP="005379D6">
      <w:pPr>
        <w:tabs>
          <w:tab w:val="left" w:pos="1134"/>
          <w:tab w:val="left" w:pos="2127"/>
        </w:tabs>
        <w:spacing w:after="0"/>
        <w:ind w:left="2127" w:hanging="2127"/>
        <w:jc w:val="both"/>
        <w:outlineLvl w:val="3"/>
      </w:pPr>
      <w:r w:rsidRPr="005379D6">
        <w:rPr>
          <w:highlight w:val="yellow"/>
        </w:rPr>
        <w:t>A.8.2.1.2.</w:t>
      </w:r>
      <w:r w:rsidRPr="005379D6">
        <w:rPr>
          <w:highlight w:val="yellow"/>
        </w:rPr>
        <w:tab/>
        <w:t>Transient and ramped modal cycles tests</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 xml:space="preserve">The total mass per test of a gaseous emission </w:t>
      </w:r>
      <w:proofErr w:type="spellStart"/>
      <w:r w:rsidRPr="00CE0725">
        <w:t>m</w:t>
      </w:r>
      <w:r w:rsidRPr="00CE0725">
        <w:rPr>
          <w:vertAlign w:val="subscript"/>
        </w:rPr>
        <w:t>gas</w:t>
      </w:r>
      <w:proofErr w:type="spellEnd"/>
      <w:r w:rsidRPr="00CE0725">
        <w:t xml:space="preserve"> [g/test] shall be calculated by multiplication of the time aligned instantaneous concentrations and exhaust gas flows and integration over the test cycle according to the following equation:</w:t>
      </w:r>
    </w:p>
    <w:p w:rsidR="005379D6" w:rsidRPr="00CE0725" w:rsidRDefault="005379D6" w:rsidP="005379D6">
      <w:pPr>
        <w:spacing w:after="0"/>
        <w:ind w:left="1134" w:hanging="1134"/>
        <w:jc w:val="both"/>
      </w:pPr>
    </w:p>
    <w:p w:rsidR="005379D6" w:rsidRPr="00CE0725" w:rsidRDefault="005379D6" w:rsidP="005379D6">
      <w:pPr>
        <w:tabs>
          <w:tab w:val="right" w:pos="9072"/>
        </w:tabs>
        <w:spacing w:after="0"/>
        <w:ind w:left="1134" w:hanging="1134"/>
        <w:jc w:val="both"/>
      </w:pPr>
      <w:r w:rsidRPr="00CE0725">
        <w:tab/>
      </w:r>
      <w:r w:rsidRPr="00CE0725">
        <w:rPr>
          <w:position w:val="-28"/>
        </w:rPr>
        <w:object w:dxaOrig="3500" w:dyaOrig="680">
          <v:shape id="_x0000_i1028" type="#_x0000_t75" style="width:204.5pt;height:39.15pt" o:ole="">
            <v:imagedata r:id="rId11" o:title=""/>
          </v:shape>
          <o:OLEObject Type="Embed" ProgID="Equation.DSMT4" ShapeID="_x0000_i1028" DrawAspect="Content" ObjectID="_1643810714" r:id="rId12"/>
        </w:object>
      </w:r>
      <w:r w:rsidRPr="00CE0725">
        <w:tab/>
        <w:t>(A.8-4)</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Where:</w:t>
      </w:r>
    </w:p>
    <w:p w:rsidR="005379D6" w:rsidRPr="00CE0725" w:rsidRDefault="005379D6" w:rsidP="005379D6">
      <w:pPr>
        <w:tabs>
          <w:tab w:val="left" w:pos="1134"/>
          <w:tab w:val="left" w:pos="2268"/>
        </w:tabs>
        <w:spacing w:after="0"/>
        <w:ind w:left="2268" w:hanging="2268"/>
        <w:jc w:val="both"/>
      </w:pPr>
      <w:r w:rsidRPr="00CE0725">
        <w:rPr>
          <w:i/>
        </w:rPr>
        <w:tab/>
        <w:t>f</w:t>
      </w:r>
      <w:r w:rsidRPr="00CE0725">
        <w:t xml:space="preserve"> =</w:t>
      </w:r>
      <w:r w:rsidRPr="00CE0725">
        <w:tab/>
        <w:t>data sampling rate [Hz]</w:t>
      </w:r>
    </w:p>
    <w:p w:rsidR="005379D6" w:rsidRPr="00CE0725" w:rsidRDefault="005379D6" w:rsidP="005379D6">
      <w:pPr>
        <w:tabs>
          <w:tab w:val="left" w:pos="1134"/>
          <w:tab w:val="left" w:pos="2268"/>
        </w:tabs>
        <w:spacing w:after="0"/>
        <w:ind w:left="2268" w:hanging="2268"/>
        <w:jc w:val="both"/>
      </w:pPr>
      <w:r w:rsidRPr="00CE0725">
        <w:rPr>
          <w:i/>
        </w:rPr>
        <w:lastRenderedPageBreak/>
        <w:tab/>
      </w:r>
      <w:proofErr w:type="spellStart"/>
      <w:proofErr w:type="gramStart"/>
      <w:r w:rsidRPr="00CE0725">
        <w:rPr>
          <w:i/>
        </w:rPr>
        <w:t>k</w:t>
      </w:r>
      <w:r w:rsidRPr="00CE0725">
        <w:rPr>
          <w:vertAlign w:val="subscript"/>
        </w:rPr>
        <w:t>h</w:t>
      </w:r>
      <w:proofErr w:type="spellEnd"/>
      <w:proofErr w:type="gramEnd"/>
      <w:r w:rsidRPr="00CE0725">
        <w:t xml:space="preserve"> =</w:t>
      </w:r>
      <w:r w:rsidRPr="00CE0725">
        <w:tab/>
        <w:t>NO</w:t>
      </w:r>
      <w:r w:rsidRPr="00CE0725">
        <w:rPr>
          <w:vertAlign w:val="subscript"/>
        </w:rPr>
        <w:t>x</w:t>
      </w:r>
      <w:r w:rsidRPr="00CE0725">
        <w:t xml:space="preserve"> correction factor [-], only to be applied for the NO</w:t>
      </w:r>
      <w:r w:rsidRPr="00CE0725">
        <w:rPr>
          <w:vertAlign w:val="subscript"/>
        </w:rPr>
        <w:t>x</w:t>
      </w:r>
      <w:r w:rsidRPr="00CE0725">
        <w:t xml:space="preserve"> emission calculation</w:t>
      </w:r>
    </w:p>
    <w:p w:rsidR="005379D6" w:rsidRPr="00CE0725" w:rsidRDefault="005379D6" w:rsidP="005379D6">
      <w:pPr>
        <w:tabs>
          <w:tab w:val="left" w:pos="1134"/>
          <w:tab w:val="left" w:pos="2268"/>
        </w:tabs>
        <w:spacing w:after="0"/>
        <w:ind w:left="2268" w:hanging="2268"/>
        <w:jc w:val="both"/>
      </w:pPr>
      <w:r w:rsidRPr="00CE0725">
        <w:rPr>
          <w:i/>
        </w:rPr>
        <w:tab/>
        <w:t>k</w:t>
      </w:r>
      <w:r w:rsidRPr="00CE0725">
        <w:t xml:space="preserve"> =</w:t>
      </w:r>
      <w:r w:rsidRPr="00CE0725">
        <w:tab/>
        <w:t xml:space="preserve">1 for </w:t>
      </w:r>
      <w:proofErr w:type="spellStart"/>
      <w:r w:rsidRPr="00CE0725">
        <w:t>c</w:t>
      </w:r>
      <w:r w:rsidRPr="00CE0725">
        <w:rPr>
          <w:vertAlign w:val="subscript"/>
        </w:rPr>
        <w:t>gasr</w:t>
      </w:r>
      <w:proofErr w:type="gramStart"/>
      <w:r w:rsidRPr="00CE0725">
        <w:rPr>
          <w:vertAlign w:val="subscript"/>
        </w:rPr>
        <w:t>,w,i</w:t>
      </w:r>
      <w:proofErr w:type="spellEnd"/>
      <w:proofErr w:type="gramEnd"/>
      <w:r w:rsidRPr="00CE0725">
        <w:t xml:space="preserve"> in [ppm] and </w:t>
      </w:r>
      <w:r w:rsidRPr="00CE0725">
        <w:rPr>
          <w:i/>
        </w:rPr>
        <w:t>k</w:t>
      </w:r>
      <w:r w:rsidRPr="00CE0725">
        <w:t xml:space="preserve"> = 10,000 for </w:t>
      </w:r>
      <w:proofErr w:type="spellStart"/>
      <w:r w:rsidRPr="00CE0725">
        <w:t>c</w:t>
      </w:r>
      <w:r w:rsidRPr="00CE0725">
        <w:rPr>
          <w:vertAlign w:val="subscript"/>
        </w:rPr>
        <w:t>gasr,w,</w:t>
      </w:r>
      <w:r w:rsidRPr="00CE0725">
        <w:rPr>
          <w:i/>
          <w:vertAlign w:val="subscript"/>
        </w:rPr>
        <w:t>i</w:t>
      </w:r>
      <w:proofErr w:type="spellEnd"/>
      <w:r w:rsidRPr="00CE0725">
        <w:t xml:space="preserve"> in [per cent </w:t>
      </w:r>
      <w:proofErr w:type="spellStart"/>
      <w:r w:rsidRPr="00CE0725">
        <w:t>vol</w:t>
      </w:r>
      <w:proofErr w:type="spellEnd"/>
      <w:r w:rsidRPr="00CE0725">
        <w:t>]</w:t>
      </w:r>
    </w:p>
    <w:p w:rsidR="005379D6" w:rsidRPr="00CE0725" w:rsidRDefault="005379D6" w:rsidP="005379D6">
      <w:pPr>
        <w:tabs>
          <w:tab w:val="left" w:pos="1134"/>
          <w:tab w:val="left" w:pos="2268"/>
        </w:tabs>
        <w:spacing w:after="0"/>
        <w:ind w:left="2268" w:hanging="2268"/>
        <w:jc w:val="both"/>
      </w:pPr>
      <w:r w:rsidRPr="00CE0725">
        <w:rPr>
          <w:i/>
        </w:rPr>
        <w:tab/>
      </w:r>
      <w:proofErr w:type="spellStart"/>
      <w:proofErr w:type="gramStart"/>
      <w:r w:rsidRPr="005379D6">
        <w:rPr>
          <w:i/>
          <w:highlight w:val="yellow"/>
        </w:rPr>
        <w:t>u</w:t>
      </w:r>
      <w:r w:rsidRPr="005379D6">
        <w:rPr>
          <w:highlight w:val="yellow"/>
          <w:vertAlign w:val="subscript"/>
        </w:rPr>
        <w:t>gas</w:t>
      </w:r>
      <w:proofErr w:type="spellEnd"/>
      <w:proofErr w:type="gramEnd"/>
      <w:r w:rsidRPr="005379D6">
        <w:rPr>
          <w:highlight w:val="yellow"/>
        </w:rPr>
        <w:t xml:space="preserve"> =</w:t>
      </w:r>
      <w:r w:rsidRPr="005379D6">
        <w:rPr>
          <w:highlight w:val="yellow"/>
        </w:rPr>
        <w:tab/>
        <w:t>component specific factor [-] (see paragraph A.8.2.4.)</w:t>
      </w:r>
    </w:p>
    <w:p w:rsidR="005379D6" w:rsidRPr="00CE0725" w:rsidRDefault="005379D6" w:rsidP="005379D6">
      <w:pPr>
        <w:tabs>
          <w:tab w:val="left" w:pos="1134"/>
          <w:tab w:val="left" w:pos="2268"/>
        </w:tabs>
        <w:spacing w:after="0"/>
        <w:ind w:left="2268" w:hanging="2268"/>
        <w:jc w:val="both"/>
      </w:pPr>
      <w:r w:rsidRPr="00CE0725">
        <w:tab/>
        <w:t>N =</w:t>
      </w:r>
      <w:r w:rsidRPr="00CE0725">
        <w:tab/>
        <w:t>number of measurements [-]</w:t>
      </w:r>
    </w:p>
    <w:p w:rsidR="005379D6" w:rsidRPr="00CE0725" w:rsidRDefault="005379D6" w:rsidP="005379D6">
      <w:pPr>
        <w:tabs>
          <w:tab w:val="left" w:pos="1134"/>
          <w:tab w:val="left" w:pos="2268"/>
        </w:tabs>
        <w:spacing w:after="0"/>
        <w:ind w:left="2268" w:hanging="2268"/>
        <w:jc w:val="both"/>
      </w:pPr>
      <w:r w:rsidRPr="00CE0725">
        <w:rPr>
          <w:i/>
        </w:rPr>
        <w:tab/>
      </w:r>
      <w:proofErr w:type="spellStart"/>
      <w:proofErr w:type="gramStart"/>
      <w:r w:rsidRPr="00CE0725">
        <w:rPr>
          <w:i/>
        </w:rPr>
        <w:t>q</w:t>
      </w:r>
      <w:r w:rsidRPr="00CE0725">
        <w:rPr>
          <w:i/>
          <w:vertAlign w:val="subscript"/>
        </w:rPr>
        <w:t>m</w:t>
      </w:r>
      <w:r w:rsidRPr="00CE0725">
        <w:rPr>
          <w:vertAlign w:val="subscript"/>
        </w:rPr>
        <w:t>ew,</w:t>
      </w:r>
      <w:proofErr w:type="gramEnd"/>
      <w:r w:rsidRPr="00CE0725">
        <w:rPr>
          <w:i/>
          <w:vertAlign w:val="subscript"/>
        </w:rPr>
        <w:t>i</w:t>
      </w:r>
      <w:proofErr w:type="spellEnd"/>
      <w:r w:rsidRPr="00CE0725">
        <w:t xml:space="preserve"> =</w:t>
      </w:r>
      <w:r w:rsidRPr="00CE0725">
        <w:tab/>
        <w:t>instantaneous exhaust gas mass flow rate on a wet basis [kg/s]</w:t>
      </w:r>
    </w:p>
    <w:p w:rsidR="005379D6" w:rsidRPr="00CE0725" w:rsidRDefault="005379D6" w:rsidP="005379D6">
      <w:pPr>
        <w:tabs>
          <w:tab w:val="left" w:pos="1134"/>
          <w:tab w:val="left" w:pos="2268"/>
        </w:tabs>
        <w:spacing w:after="0"/>
        <w:ind w:left="2268" w:hanging="2268"/>
        <w:jc w:val="both"/>
      </w:pPr>
      <w:r w:rsidRPr="00CE0725">
        <w:rPr>
          <w:i/>
        </w:rPr>
        <w:tab/>
      </w:r>
      <w:proofErr w:type="spellStart"/>
      <w:proofErr w:type="gramStart"/>
      <w:r w:rsidRPr="00CE0725">
        <w:rPr>
          <w:i/>
        </w:rPr>
        <w:t>c</w:t>
      </w:r>
      <w:r w:rsidRPr="00CE0725">
        <w:rPr>
          <w:vertAlign w:val="subscript"/>
        </w:rPr>
        <w:t>gas,</w:t>
      </w:r>
      <w:proofErr w:type="gramEnd"/>
      <w:r w:rsidRPr="00CE0725">
        <w:rPr>
          <w:i/>
          <w:vertAlign w:val="subscript"/>
        </w:rPr>
        <w:t>i</w:t>
      </w:r>
      <w:proofErr w:type="spellEnd"/>
      <w:r w:rsidRPr="00CE0725">
        <w:t xml:space="preserve"> =</w:t>
      </w:r>
      <w:r w:rsidRPr="00CE0725">
        <w:tab/>
        <w:t xml:space="preserve">instantaneous emission concentration in the raw exhaust gas, on a wet basis [ppm] or [per cent </w:t>
      </w:r>
      <w:proofErr w:type="spellStart"/>
      <w:r w:rsidRPr="00CE0725">
        <w:t>vol</w:t>
      </w:r>
      <w:proofErr w:type="spellEnd"/>
      <w:r w:rsidRPr="00CE0725">
        <w:t>]</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The following chapters show how the needed quantities (</w:t>
      </w:r>
      <w:proofErr w:type="spellStart"/>
      <w:r w:rsidRPr="00CE0725">
        <w:rPr>
          <w:i/>
        </w:rPr>
        <w:t>c</w:t>
      </w:r>
      <w:r w:rsidRPr="00CE0725">
        <w:rPr>
          <w:vertAlign w:val="subscript"/>
        </w:rPr>
        <w:t>gas</w:t>
      </w:r>
      <w:proofErr w:type="gramStart"/>
      <w:r w:rsidRPr="00CE0725">
        <w:rPr>
          <w:vertAlign w:val="subscript"/>
        </w:rPr>
        <w:t>,</w:t>
      </w:r>
      <w:r w:rsidRPr="00CE0725">
        <w:rPr>
          <w:i/>
          <w:vertAlign w:val="subscript"/>
        </w:rPr>
        <w:t>i</w:t>
      </w:r>
      <w:proofErr w:type="spellEnd"/>
      <w:proofErr w:type="gramEnd"/>
      <w:r w:rsidRPr="00CE0725">
        <w:t xml:space="preserve">, </w:t>
      </w:r>
      <w:proofErr w:type="spellStart"/>
      <w:r w:rsidRPr="00CE0725">
        <w:rPr>
          <w:i/>
        </w:rPr>
        <w:t>u</w:t>
      </w:r>
      <w:r w:rsidRPr="00CE0725">
        <w:rPr>
          <w:vertAlign w:val="subscript"/>
        </w:rPr>
        <w:t>gas</w:t>
      </w:r>
      <w:proofErr w:type="spellEnd"/>
      <w:r w:rsidRPr="00CE0725">
        <w:t xml:space="preserve"> and </w:t>
      </w:r>
      <w:proofErr w:type="spellStart"/>
      <w:r w:rsidRPr="00CE0725">
        <w:rPr>
          <w:i/>
        </w:rPr>
        <w:t>q</w:t>
      </w:r>
      <w:r w:rsidRPr="00CE0725">
        <w:rPr>
          <w:i/>
          <w:vertAlign w:val="subscript"/>
        </w:rPr>
        <w:t>m</w:t>
      </w:r>
      <w:r w:rsidRPr="00CE0725">
        <w:rPr>
          <w:vertAlign w:val="subscript"/>
        </w:rPr>
        <w:t>ew,</w:t>
      </w:r>
      <w:r w:rsidRPr="00CE0725">
        <w:rPr>
          <w:i/>
          <w:vertAlign w:val="subscript"/>
        </w:rPr>
        <w:t>i</w:t>
      </w:r>
      <w:proofErr w:type="spellEnd"/>
      <w:r w:rsidRPr="00CE0725">
        <w:t>) shall be calculated.</w:t>
      </w:r>
    </w:p>
    <w:p w:rsidR="00E443A8" w:rsidRPr="005379D6" w:rsidRDefault="00E443A8"/>
    <w:p w:rsidR="005379D6" w:rsidRPr="00CE0725" w:rsidRDefault="005379D6" w:rsidP="005379D6">
      <w:pPr>
        <w:keepNext/>
        <w:keepLines/>
        <w:spacing w:after="0"/>
        <w:ind w:left="1134" w:hanging="1134"/>
        <w:jc w:val="both"/>
        <w:outlineLvl w:val="3"/>
      </w:pPr>
      <w:bookmarkStart w:id="27" w:name="_Toc209615036"/>
      <w:bookmarkStart w:id="28" w:name="_Toc209615493"/>
      <w:bookmarkStart w:id="29" w:name="_Toc209872790"/>
      <w:bookmarkStart w:id="30" w:name="_Toc211348395"/>
      <w:bookmarkStart w:id="31" w:name="_Toc219306070"/>
      <w:bookmarkStart w:id="32" w:name="_Toc222290114"/>
      <w:r w:rsidRPr="00CE0725">
        <w:t>A.8.2.4.2.</w:t>
      </w:r>
      <w:r w:rsidRPr="00CE0725">
        <w:tab/>
        <w:t>Calculated values</w:t>
      </w:r>
      <w:bookmarkEnd w:id="27"/>
      <w:bookmarkEnd w:id="28"/>
      <w:bookmarkEnd w:id="29"/>
      <w:bookmarkEnd w:id="30"/>
      <w:bookmarkEnd w:id="31"/>
      <w:bookmarkEnd w:id="32"/>
    </w:p>
    <w:p w:rsidR="005379D6" w:rsidRPr="00CE0725" w:rsidRDefault="005379D6" w:rsidP="005379D6">
      <w:pPr>
        <w:keepNext/>
        <w:keepLines/>
        <w:spacing w:after="0"/>
        <w:ind w:left="1134" w:hanging="1134"/>
        <w:jc w:val="both"/>
      </w:pPr>
    </w:p>
    <w:p w:rsidR="005379D6" w:rsidRPr="00CE0725" w:rsidRDefault="005379D6" w:rsidP="005379D6">
      <w:pPr>
        <w:keepNext/>
        <w:keepLines/>
        <w:spacing w:after="0"/>
        <w:ind w:left="1134" w:hanging="1134"/>
        <w:jc w:val="both"/>
      </w:pPr>
      <w:r w:rsidRPr="00CE0725">
        <w:tab/>
        <w:t xml:space="preserve">The component specific factor, </w:t>
      </w:r>
      <w:proofErr w:type="spellStart"/>
      <w:r w:rsidRPr="00CE0725">
        <w:rPr>
          <w:i/>
        </w:rPr>
        <w:t>u</w:t>
      </w:r>
      <w:r w:rsidRPr="00CE0725">
        <w:rPr>
          <w:vertAlign w:val="subscript"/>
        </w:rPr>
        <w:t>gas</w:t>
      </w:r>
      <w:proofErr w:type="gramStart"/>
      <w:r w:rsidRPr="00CE0725">
        <w:rPr>
          <w:vertAlign w:val="subscript"/>
        </w:rPr>
        <w:t>,i</w:t>
      </w:r>
      <w:proofErr w:type="spellEnd"/>
      <w:proofErr w:type="gramEnd"/>
      <w:r w:rsidRPr="00CE0725">
        <w:t>, can be calculated by the density ratio of the component and the exhaust or alternatively by the corresponding ratio of molar masses:</w:t>
      </w:r>
    </w:p>
    <w:p w:rsidR="005379D6" w:rsidRPr="00CE0725" w:rsidRDefault="005379D6" w:rsidP="005379D6">
      <w:pPr>
        <w:spacing w:after="0"/>
        <w:ind w:left="1134" w:hanging="1134"/>
        <w:jc w:val="both"/>
      </w:pPr>
    </w:p>
    <w:p w:rsidR="005379D6" w:rsidRPr="00CE0725" w:rsidRDefault="005379D6" w:rsidP="005379D6">
      <w:pPr>
        <w:tabs>
          <w:tab w:val="right" w:pos="9072"/>
        </w:tabs>
        <w:spacing w:after="0"/>
        <w:ind w:left="1134" w:hanging="1134"/>
        <w:jc w:val="both"/>
      </w:pPr>
      <w:r w:rsidRPr="00CE0725">
        <w:tab/>
      </w:r>
      <w:r w:rsidRPr="005379D6">
        <w:rPr>
          <w:position w:val="-16"/>
          <w:highlight w:val="yellow"/>
        </w:rPr>
        <w:object w:dxaOrig="2420" w:dyaOrig="440">
          <v:shape id="_x0000_i1029" type="#_x0000_t75" style="width:120.95pt;height:21.9pt" o:ole="" fillcolor="window">
            <v:imagedata r:id="rId13" o:title=""/>
          </v:shape>
          <o:OLEObject Type="Embed" ProgID="Equation.3" ShapeID="_x0000_i1029" DrawAspect="Content" ObjectID="_1643810715" r:id="rId14"/>
        </w:object>
      </w:r>
      <w:r w:rsidRPr="005379D6">
        <w:rPr>
          <w:highlight w:val="yellow"/>
        </w:rPr>
        <w:tab/>
        <w:t>(A.8-12)</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r>
      <w:proofErr w:type="gramStart"/>
      <w:r w:rsidRPr="00CE0725">
        <w:t>or</w:t>
      </w:r>
      <w:proofErr w:type="gramEnd"/>
    </w:p>
    <w:p w:rsidR="005379D6" w:rsidRPr="00CE0725" w:rsidRDefault="005379D6" w:rsidP="005379D6">
      <w:pPr>
        <w:spacing w:after="0"/>
        <w:ind w:left="1134" w:hanging="1134"/>
        <w:jc w:val="both"/>
      </w:pPr>
    </w:p>
    <w:p w:rsidR="005379D6" w:rsidRPr="00CE0725" w:rsidRDefault="005379D6" w:rsidP="005379D6">
      <w:pPr>
        <w:tabs>
          <w:tab w:val="right" w:pos="9072"/>
        </w:tabs>
        <w:spacing w:after="0"/>
        <w:ind w:left="1134" w:hanging="1134"/>
        <w:jc w:val="both"/>
      </w:pPr>
      <w:r w:rsidRPr="00CE0725">
        <w:tab/>
      </w:r>
      <w:r w:rsidRPr="00CE0725">
        <w:rPr>
          <w:position w:val="-16"/>
        </w:rPr>
        <w:object w:dxaOrig="2299" w:dyaOrig="440">
          <v:shape id="_x0000_i1030" type="#_x0000_t75" style="width:115.2pt;height:21.9pt" o:ole="" fillcolor="window">
            <v:imagedata r:id="rId15" o:title=""/>
          </v:shape>
          <o:OLEObject Type="Embed" ProgID="Equation.3" ShapeID="_x0000_i1030" DrawAspect="Content" ObjectID="_1643810716" r:id="rId16"/>
        </w:object>
      </w:r>
      <w:r w:rsidRPr="00CE0725">
        <w:tab/>
        <w:t>(A.8-13)</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Where:</w:t>
      </w:r>
    </w:p>
    <w:p w:rsidR="005379D6" w:rsidRPr="00CE0725" w:rsidRDefault="005379D6" w:rsidP="005379D6">
      <w:pPr>
        <w:tabs>
          <w:tab w:val="left" w:pos="2268"/>
        </w:tabs>
        <w:spacing w:after="0"/>
        <w:ind w:left="1134" w:hanging="1134"/>
        <w:jc w:val="both"/>
      </w:pPr>
      <w:r w:rsidRPr="00CE0725">
        <w:rPr>
          <w:i/>
        </w:rPr>
        <w:tab/>
      </w:r>
      <w:proofErr w:type="spellStart"/>
      <w:r w:rsidRPr="00CE0725">
        <w:rPr>
          <w:i/>
        </w:rPr>
        <w:t>M</w:t>
      </w:r>
      <w:r w:rsidRPr="00CE0725">
        <w:rPr>
          <w:vertAlign w:val="subscript"/>
        </w:rPr>
        <w:t>gas</w:t>
      </w:r>
      <w:proofErr w:type="spellEnd"/>
      <w:r w:rsidRPr="00CE0725">
        <w:t xml:space="preserve"> =</w:t>
      </w:r>
      <w:r w:rsidRPr="00CE0725">
        <w:tab/>
        <w:t>molar mass of the gas component [g/</w:t>
      </w:r>
      <w:proofErr w:type="spellStart"/>
      <w:r w:rsidRPr="00CE0725">
        <w:t>mol</w:t>
      </w:r>
      <w:proofErr w:type="spellEnd"/>
      <w:r w:rsidRPr="00CE0725">
        <w:t>]</w:t>
      </w:r>
    </w:p>
    <w:p w:rsidR="005379D6" w:rsidRPr="00CE0725" w:rsidRDefault="005379D6" w:rsidP="005379D6">
      <w:pPr>
        <w:tabs>
          <w:tab w:val="left" w:pos="2268"/>
        </w:tabs>
        <w:spacing w:after="0"/>
        <w:ind w:left="1134" w:hanging="1134"/>
        <w:jc w:val="both"/>
      </w:pPr>
      <w:r w:rsidRPr="00CE0725">
        <w:rPr>
          <w:i/>
        </w:rPr>
        <w:tab/>
      </w:r>
      <w:proofErr w:type="spellStart"/>
      <w:r w:rsidRPr="00CE0725">
        <w:rPr>
          <w:i/>
        </w:rPr>
        <w:t>M</w:t>
      </w:r>
      <w:r w:rsidRPr="00CE0725">
        <w:rPr>
          <w:vertAlign w:val="subscript"/>
        </w:rPr>
        <w:t>e</w:t>
      </w:r>
      <w:proofErr w:type="gramStart"/>
      <w:r w:rsidRPr="00CE0725">
        <w:rPr>
          <w:vertAlign w:val="subscript"/>
        </w:rPr>
        <w:t>,</w:t>
      </w:r>
      <w:r w:rsidRPr="00CE0725">
        <w:rPr>
          <w:i/>
          <w:vertAlign w:val="subscript"/>
        </w:rPr>
        <w:t>i</w:t>
      </w:r>
      <w:proofErr w:type="spellEnd"/>
      <w:proofErr w:type="gramEnd"/>
      <w:r w:rsidRPr="00CE0725">
        <w:t xml:space="preserve"> =</w:t>
      </w:r>
      <w:r w:rsidRPr="00CE0725">
        <w:tab/>
        <w:t>instantaneous molar mass of the wet raw exhaust gas [g/</w:t>
      </w:r>
      <w:proofErr w:type="spellStart"/>
      <w:r w:rsidRPr="00CE0725">
        <w:t>mol</w:t>
      </w:r>
      <w:proofErr w:type="spellEnd"/>
      <w:r w:rsidRPr="00CE0725">
        <w:t>]</w:t>
      </w:r>
    </w:p>
    <w:p w:rsidR="005379D6" w:rsidRPr="00CE0725" w:rsidRDefault="005379D6" w:rsidP="005379D6">
      <w:pPr>
        <w:tabs>
          <w:tab w:val="left" w:pos="2268"/>
        </w:tabs>
        <w:spacing w:after="0"/>
        <w:ind w:left="1134" w:hanging="1134"/>
        <w:jc w:val="both"/>
      </w:pPr>
      <w:r w:rsidRPr="00CE0725">
        <w:rPr>
          <w:rFonts w:ascii="Symbol" w:hAnsi="Symbol"/>
          <w:i/>
        </w:rPr>
        <w:tab/>
      </w:r>
      <w:r w:rsidRPr="00CE0725">
        <w:rPr>
          <w:rFonts w:ascii="Symbol" w:hAnsi="Symbol"/>
          <w:i/>
        </w:rPr>
        <w:t></w:t>
      </w:r>
      <w:r w:rsidRPr="00CE0725">
        <w:rPr>
          <w:vertAlign w:val="subscript"/>
        </w:rPr>
        <w:t>gas</w:t>
      </w:r>
      <w:r w:rsidRPr="00CE0725">
        <w:t xml:space="preserve"> =</w:t>
      </w:r>
      <w:r w:rsidRPr="00CE0725">
        <w:tab/>
        <w:t>density of the gas component [kg/m</w:t>
      </w:r>
      <w:r w:rsidRPr="00CE0725">
        <w:rPr>
          <w:vertAlign w:val="superscript"/>
        </w:rPr>
        <w:t>3</w:t>
      </w:r>
      <w:r w:rsidRPr="00CE0725">
        <w:t xml:space="preserve">] </w:t>
      </w:r>
    </w:p>
    <w:p w:rsidR="005379D6" w:rsidRPr="00CE0725" w:rsidRDefault="005379D6" w:rsidP="005379D6">
      <w:pPr>
        <w:tabs>
          <w:tab w:val="left" w:pos="2268"/>
        </w:tabs>
        <w:spacing w:after="0"/>
        <w:ind w:left="1134" w:hanging="1134"/>
        <w:jc w:val="both"/>
      </w:pPr>
      <w:r w:rsidRPr="00CE0725">
        <w:rPr>
          <w:rFonts w:ascii="Symbol" w:hAnsi="Symbol"/>
          <w:i/>
        </w:rPr>
        <w:tab/>
      </w:r>
      <w:r w:rsidRPr="00CE0725">
        <w:rPr>
          <w:rFonts w:ascii="Symbol" w:hAnsi="Symbol"/>
          <w:i/>
        </w:rPr>
        <w:t></w:t>
      </w:r>
      <w:proofErr w:type="spellStart"/>
      <w:r w:rsidRPr="00CE0725">
        <w:rPr>
          <w:vertAlign w:val="subscript"/>
        </w:rPr>
        <w:t>e</w:t>
      </w:r>
      <w:proofErr w:type="gramStart"/>
      <w:r w:rsidRPr="00CE0725">
        <w:rPr>
          <w:vertAlign w:val="subscript"/>
        </w:rPr>
        <w:t>,</w:t>
      </w:r>
      <w:r w:rsidRPr="00CE0725">
        <w:rPr>
          <w:i/>
          <w:vertAlign w:val="subscript"/>
        </w:rPr>
        <w:t>i</w:t>
      </w:r>
      <w:proofErr w:type="spellEnd"/>
      <w:proofErr w:type="gramEnd"/>
      <w:r w:rsidRPr="00CE0725">
        <w:t xml:space="preserve"> =</w:t>
      </w:r>
      <w:r w:rsidRPr="00CE0725">
        <w:tab/>
        <w:t>instantaneous density of the wet raw exhaust gas [kg/m</w:t>
      </w:r>
      <w:r w:rsidRPr="00CE0725">
        <w:rPr>
          <w:vertAlign w:val="superscript"/>
        </w:rPr>
        <w:t>3</w:t>
      </w:r>
      <w:r w:rsidRPr="00CE0725">
        <w:t>]</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 xml:space="preserve">The molar mass of the exhaust, </w:t>
      </w:r>
      <w:proofErr w:type="spellStart"/>
      <w:r w:rsidRPr="00CE0725">
        <w:rPr>
          <w:i/>
        </w:rPr>
        <w:t>M</w:t>
      </w:r>
      <w:r w:rsidRPr="00CE0725">
        <w:rPr>
          <w:vertAlign w:val="subscript"/>
        </w:rPr>
        <w:t>e</w:t>
      </w:r>
      <w:proofErr w:type="gramStart"/>
      <w:r w:rsidRPr="00CE0725">
        <w:rPr>
          <w:vertAlign w:val="subscript"/>
        </w:rPr>
        <w:t>,i</w:t>
      </w:r>
      <w:proofErr w:type="spellEnd"/>
      <w:proofErr w:type="gramEnd"/>
      <w:r w:rsidRPr="00CE0725">
        <w:t xml:space="preserve"> shall be derived for a general fuel composition </w:t>
      </w:r>
      <w:r w:rsidRPr="005379D6">
        <w:rPr>
          <w:highlight w:val="yellow"/>
        </w:rPr>
        <w:t>CH</w:t>
      </w:r>
      <w:r w:rsidRPr="005379D6">
        <w:rPr>
          <w:rFonts w:ascii="Symbol" w:hAnsi="Symbol"/>
          <w:i/>
          <w:highlight w:val="yellow"/>
          <w:vertAlign w:val="subscript"/>
        </w:rPr>
        <w:t></w:t>
      </w:r>
      <w:r w:rsidRPr="005379D6">
        <w:rPr>
          <w:highlight w:val="yellow"/>
        </w:rPr>
        <w:t>O</w:t>
      </w:r>
      <w:r w:rsidRPr="005379D6">
        <w:rPr>
          <w:rFonts w:ascii="Symbol" w:hAnsi="Symbol"/>
          <w:i/>
          <w:highlight w:val="yellow"/>
          <w:vertAlign w:val="subscript"/>
        </w:rPr>
        <w:sym w:font="Symbol" w:char="F065"/>
      </w:r>
      <w:r w:rsidRPr="005379D6">
        <w:rPr>
          <w:highlight w:val="yellow"/>
        </w:rPr>
        <w:t>N</w:t>
      </w:r>
      <w:r w:rsidRPr="005379D6">
        <w:rPr>
          <w:rFonts w:ascii="Symbol" w:hAnsi="Symbol"/>
          <w:i/>
          <w:highlight w:val="yellow"/>
          <w:vertAlign w:val="subscript"/>
        </w:rPr>
        <w:sym w:font="Symbol" w:char="F064"/>
      </w:r>
      <w:r w:rsidRPr="005379D6">
        <w:rPr>
          <w:highlight w:val="yellow"/>
        </w:rPr>
        <w:t>S</w:t>
      </w:r>
      <w:r w:rsidRPr="005379D6">
        <w:rPr>
          <w:rFonts w:ascii="Symbol" w:hAnsi="Symbol"/>
          <w:i/>
          <w:highlight w:val="yellow"/>
          <w:vertAlign w:val="subscript"/>
        </w:rPr>
        <w:sym w:font="Symbol" w:char="F067"/>
      </w:r>
      <w:r w:rsidRPr="005379D6">
        <w:rPr>
          <w:rFonts w:ascii="Symbol" w:hAnsi="Symbol"/>
          <w:highlight w:val="yellow"/>
          <w:vertAlign w:val="subscript"/>
        </w:rPr>
        <w:t></w:t>
      </w:r>
      <w:r w:rsidRPr="005379D6">
        <w:rPr>
          <w:rFonts w:ascii="Symbol" w:hAnsi="Symbol"/>
          <w:highlight w:val="yellow"/>
          <w:vertAlign w:val="subscript"/>
        </w:rPr>
        <w:t></w:t>
      </w:r>
      <w:r w:rsidRPr="00CE0725">
        <w:t>under the assumption of complete combustion, as follows:</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p>
    <w:p w:rsidR="005379D6" w:rsidRPr="005379D6" w:rsidRDefault="005379D6" w:rsidP="005379D6">
      <w:pPr>
        <w:spacing w:after="0"/>
        <w:rPr>
          <w:highlight w:val="yellow"/>
        </w:rPr>
      </w:pPr>
      <w:r w:rsidRPr="005379D6">
        <w:rPr>
          <w:position w:val="-98"/>
          <w:highlight w:val="yellow"/>
        </w:rPr>
        <w:object w:dxaOrig="9859" w:dyaOrig="1740">
          <v:shape id="_x0000_i1031" type="#_x0000_t75" style="width:468.3pt;height:82.35pt" o:ole="" fillcolor="window">
            <v:imagedata r:id="rId17" o:title=""/>
          </v:shape>
          <o:OLEObject Type="Embed" ProgID="Equation.3" ShapeID="_x0000_i1031" DrawAspect="Content" ObjectID="_1643810717" r:id="rId18"/>
        </w:object>
      </w:r>
    </w:p>
    <w:p w:rsidR="005379D6" w:rsidRPr="005379D6" w:rsidRDefault="005379D6" w:rsidP="005379D6">
      <w:pPr>
        <w:tabs>
          <w:tab w:val="right" w:pos="9072"/>
        </w:tabs>
        <w:spacing w:after="0"/>
        <w:ind w:left="1134" w:hanging="1134"/>
        <w:jc w:val="both"/>
        <w:rPr>
          <w:b/>
          <w:highlight w:val="yellow"/>
        </w:rPr>
      </w:pPr>
      <w:r w:rsidRPr="005379D6">
        <w:rPr>
          <w:highlight w:val="yellow"/>
        </w:rPr>
        <w:tab/>
      </w:r>
      <w:r w:rsidRPr="005379D6">
        <w:rPr>
          <w:highlight w:val="yellow"/>
        </w:rPr>
        <w:tab/>
        <w:t>(A.8-14)</w:t>
      </w:r>
    </w:p>
    <w:p w:rsidR="005379D6" w:rsidRPr="005379D6" w:rsidRDefault="005379D6" w:rsidP="005379D6">
      <w:pPr>
        <w:spacing w:after="0"/>
        <w:ind w:left="1134" w:hanging="1134"/>
        <w:jc w:val="both"/>
        <w:rPr>
          <w:highlight w:val="yellow"/>
        </w:rPr>
      </w:pPr>
    </w:p>
    <w:p w:rsidR="005379D6" w:rsidRPr="005379D6" w:rsidRDefault="005379D6" w:rsidP="005379D6">
      <w:pPr>
        <w:spacing w:after="0"/>
        <w:ind w:left="1134" w:hanging="1134"/>
        <w:jc w:val="both"/>
        <w:rPr>
          <w:highlight w:val="yellow"/>
        </w:rPr>
      </w:pPr>
      <w:r w:rsidRPr="005379D6">
        <w:rPr>
          <w:highlight w:val="yellow"/>
        </w:rPr>
        <w:tab/>
        <w:t>Where:</w:t>
      </w:r>
    </w:p>
    <w:p w:rsidR="005379D6" w:rsidRPr="005379D6" w:rsidRDefault="005379D6" w:rsidP="005379D6">
      <w:pPr>
        <w:tabs>
          <w:tab w:val="left" w:pos="2268"/>
        </w:tabs>
        <w:spacing w:after="0"/>
        <w:ind w:left="1134" w:hanging="1134"/>
        <w:jc w:val="both"/>
        <w:rPr>
          <w:highlight w:val="yellow"/>
        </w:rPr>
      </w:pPr>
      <w:r w:rsidRPr="005379D6">
        <w:rPr>
          <w:i/>
          <w:highlight w:val="yellow"/>
        </w:rPr>
        <w:lastRenderedPageBreak/>
        <w:tab/>
      </w:r>
      <w:proofErr w:type="spellStart"/>
      <w:proofErr w:type="gramStart"/>
      <w:r w:rsidRPr="005379D6">
        <w:rPr>
          <w:i/>
          <w:highlight w:val="yellow"/>
        </w:rPr>
        <w:t>q</w:t>
      </w:r>
      <w:r w:rsidRPr="005379D6">
        <w:rPr>
          <w:i/>
          <w:highlight w:val="yellow"/>
          <w:vertAlign w:val="subscript"/>
        </w:rPr>
        <w:t>m</w:t>
      </w:r>
      <w:r w:rsidRPr="005379D6">
        <w:rPr>
          <w:highlight w:val="yellow"/>
          <w:vertAlign w:val="subscript"/>
        </w:rPr>
        <w:t>f,</w:t>
      </w:r>
      <w:proofErr w:type="gramEnd"/>
      <w:r w:rsidRPr="005379D6">
        <w:rPr>
          <w:i/>
          <w:highlight w:val="yellow"/>
          <w:vertAlign w:val="subscript"/>
        </w:rPr>
        <w:t>i</w:t>
      </w:r>
      <w:proofErr w:type="spellEnd"/>
      <w:r w:rsidRPr="005379D6">
        <w:rPr>
          <w:highlight w:val="yellow"/>
        </w:rPr>
        <w:t xml:space="preserve"> =</w:t>
      </w:r>
      <w:r w:rsidRPr="005379D6">
        <w:rPr>
          <w:highlight w:val="yellow"/>
        </w:rPr>
        <w:tab/>
        <w:t>instantaneous fuel mass flow rate on wet basis [kg/s]</w:t>
      </w:r>
    </w:p>
    <w:p w:rsidR="005379D6" w:rsidRPr="005379D6" w:rsidRDefault="005379D6" w:rsidP="005379D6">
      <w:pPr>
        <w:tabs>
          <w:tab w:val="left" w:pos="2268"/>
        </w:tabs>
        <w:spacing w:after="0"/>
        <w:ind w:left="1134" w:hanging="1134"/>
        <w:jc w:val="both"/>
        <w:rPr>
          <w:highlight w:val="yellow"/>
        </w:rPr>
      </w:pPr>
      <w:r w:rsidRPr="005379D6">
        <w:rPr>
          <w:i/>
          <w:highlight w:val="yellow"/>
        </w:rPr>
        <w:tab/>
      </w:r>
      <w:proofErr w:type="spellStart"/>
      <w:proofErr w:type="gramStart"/>
      <w:r w:rsidRPr="005379D6">
        <w:rPr>
          <w:i/>
          <w:highlight w:val="yellow"/>
        </w:rPr>
        <w:t>q</w:t>
      </w:r>
      <w:r w:rsidRPr="005379D6">
        <w:rPr>
          <w:i/>
          <w:highlight w:val="yellow"/>
          <w:vertAlign w:val="subscript"/>
        </w:rPr>
        <w:t>m</w:t>
      </w:r>
      <w:r w:rsidRPr="005379D6">
        <w:rPr>
          <w:highlight w:val="yellow"/>
          <w:vertAlign w:val="subscript"/>
        </w:rPr>
        <w:t>aw,</w:t>
      </w:r>
      <w:proofErr w:type="gramEnd"/>
      <w:r w:rsidRPr="005379D6">
        <w:rPr>
          <w:i/>
          <w:highlight w:val="yellow"/>
          <w:vertAlign w:val="subscript"/>
        </w:rPr>
        <w:t>i</w:t>
      </w:r>
      <w:proofErr w:type="spellEnd"/>
      <w:r w:rsidRPr="005379D6">
        <w:rPr>
          <w:highlight w:val="yellow"/>
        </w:rPr>
        <w:t xml:space="preserve"> =</w:t>
      </w:r>
      <w:r w:rsidRPr="005379D6">
        <w:rPr>
          <w:highlight w:val="yellow"/>
        </w:rPr>
        <w:tab/>
        <w:t>instantaneous intake air mass flow rate on wet basis [kg/s]</w:t>
      </w:r>
    </w:p>
    <w:p w:rsidR="005379D6" w:rsidRPr="005379D6" w:rsidRDefault="005379D6" w:rsidP="005379D6">
      <w:pPr>
        <w:tabs>
          <w:tab w:val="left" w:pos="2268"/>
        </w:tabs>
        <w:spacing w:after="0"/>
        <w:ind w:left="1134" w:hanging="1134"/>
        <w:jc w:val="both"/>
        <w:rPr>
          <w:highlight w:val="yellow"/>
        </w:rPr>
      </w:pPr>
      <w:r w:rsidRPr="005379D6">
        <w:rPr>
          <w:rFonts w:ascii="Symbol" w:hAnsi="Symbol"/>
          <w:i/>
          <w:highlight w:val="yellow"/>
        </w:rPr>
        <w:tab/>
      </w:r>
      <w:r w:rsidRPr="005379D6">
        <w:rPr>
          <w:rFonts w:ascii="Symbol" w:hAnsi="Symbol"/>
          <w:i/>
          <w:highlight w:val="yellow"/>
        </w:rPr>
        <w:t></w:t>
      </w:r>
      <w:r w:rsidRPr="005379D6">
        <w:rPr>
          <w:highlight w:val="yellow"/>
        </w:rPr>
        <w:t xml:space="preserve"> =</w:t>
      </w:r>
      <w:r w:rsidRPr="005379D6">
        <w:rPr>
          <w:highlight w:val="yellow"/>
        </w:rPr>
        <w:tab/>
        <w:t>molar hydrogen-to-carbon ratio [-]</w:t>
      </w:r>
    </w:p>
    <w:p w:rsidR="005379D6" w:rsidRPr="005379D6" w:rsidRDefault="005379D6" w:rsidP="005379D6">
      <w:pPr>
        <w:tabs>
          <w:tab w:val="left" w:pos="2268"/>
        </w:tabs>
        <w:spacing w:after="0"/>
        <w:ind w:left="1134" w:hanging="1134"/>
        <w:jc w:val="both"/>
        <w:rPr>
          <w:highlight w:val="yellow"/>
        </w:rPr>
      </w:pPr>
      <w:r w:rsidRPr="005379D6">
        <w:rPr>
          <w:rFonts w:ascii="Symbol" w:hAnsi="Symbol"/>
          <w:i/>
          <w:highlight w:val="yellow"/>
        </w:rPr>
        <w:tab/>
      </w:r>
      <w:r w:rsidRPr="005379D6">
        <w:rPr>
          <w:rFonts w:ascii="Symbol" w:hAnsi="Symbol"/>
          <w:i/>
          <w:highlight w:val="yellow"/>
        </w:rPr>
        <w:t></w:t>
      </w:r>
      <w:r w:rsidRPr="005379D6">
        <w:rPr>
          <w:highlight w:val="yellow"/>
        </w:rPr>
        <w:t xml:space="preserve"> =</w:t>
      </w:r>
      <w:r w:rsidRPr="005379D6">
        <w:rPr>
          <w:highlight w:val="yellow"/>
        </w:rPr>
        <w:tab/>
        <w:t>molar nitrogen-to-carbon ratio [-]</w:t>
      </w:r>
    </w:p>
    <w:p w:rsidR="005379D6" w:rsidRPr="005379D6" w:rsidRDefault="005379D6" w:rsidP="005379D6">
      <w:pPr>
        <w:tabs>
          <w:tab w:val="left" w:pos="2268"/>
        </w:tabs>
        <w:spacing w:after="0"/>
        <w:ind w:left="1134" w:hanging="1134"/>
        <w:jc w:val="both"/>
        <w:rPr>
          <w:highlight w:val="yellow"/>
        </w:rPr>
      </w:pPr>
      <w:r w:rsidRPr="005379D6">
        <w:rPr>
          <w:rFonts w:ascii="Symbol" w:hAnsi="Symbol"/>
          <w:i/>
          <w:highlight w:val="yellow"/>
        </w:rPr>
        <w:tab/>
      </w:r>
      <w:r w:rsidRPr="005379D6">
        <w:rPr>
          <w:rFonts w:ascii="Symbol" w:hAnsi="Symbol"/>
          <w:i/>
          <w:highlight w:val="yellow"/>
        </w:rPr>
        <w:t></w:t>
      </w:r>
      <w:r w:rsidRPr="005379D6">
        <w:rPr>
          <w:highlight w:val="yellow"/>
        </w:rPr>
        <w:t xml:space="preserve"> =</w:t>
      </w:r>
      <w:r w:rsidRPr="005379D6">
        <w:rPr>
          <w:highlight w:val="yellow"/>
        </w:rPr>
        <w:tab/>
        <w:t>molar oxygen-to-carbon ratio [-]</w:t>
      </w:r>
    </w:p>
    <w:p w:rsidR="005379D6" w:rsidRPr="005379D6" w:rsidRDefault="005379D6" w:rsidP="005379D6">
      <w:pPr>
        <w:tabs>
          <w:tab w:val="left" w:pos="2268"/>
        </w:tabs>
        <w:spacing w:after="0"/>
        <w:ind w:left="1134" w:hanging="1134"/>
        <w:jc w:val="both"/>
        <w:rPr>
          <w:highlight w:val="yellow"/>
        </w:rPr>
      </w:pPr>
      <w:r w:rsidRPr="005379D6">
        <w:rPr>
          <w:rFonts w:ascii="Symbol" w:hAnsi="Symbol"/>
          <w:i/>
          <w:highlight w:val="yellow"/>
        </w:rPr>
        <w:tab/>
      </w:r>
      <w:r w:rsidRPr="005379D6">
        <w:rPr>
          <w:rFonts w:ascii="Symbol" w:hAnsi="Symbol"/>
          <w:i/>
          <w:szCs w:val="24"/>
          <w:highlight w:val="yellow"/>
          <w:lang w:val="en-US" w:eastAsia="ja-JP"/>
        </w:rPr>
        <w:sym w:font="Symbol" w:char="F067"/>
      </w:r>
      <w:r w:rsidRPr="005379D6">
        <w:rPr>
          <w:rFonts w:ascii="Symbol" w:hAnsi="Symbol"/>
          <w:i/>
          <w:color w:val="FF0000"/>
          <w:sz w:val="23"/>
          <w:szCs w:val="23"/>
          <w:highlight w:val="yellow"/>
          <w:lang w:val="en-US" w:eastAsia="ja-JP"/>
        </w:rPr>
        <w:t></w:t>
      </w:r>
      <w:r w:rsidRPr="005379D6">
        <w:rPr>
          <w:i/>
          <w:szCs w:val="24"/>
          <w:highlight w:val="yellow"/>
          <w:lang w:val="en-US" w:eastAsia="ja-JP"/>
        </w:rPr>
        <w:t xml:space="preserve"> </w:t>
      </w:r>
      <w:r w:rsidRPr="005379D6">
        <w:rPr>
          <w:szCs w:val="24"/>
          <w:highlight w:val="yellow"/>
          <w:lang w:val="en-US" w:eastAsia="ja-JP"/>
        </w:rPr>
        <w:t>=</w:t>
      </w:r>
      <w:r w:rsidRPr="005379D6">
        <w:rPr>
          <w:rFonts w:eastAsia="SymbolMT"/>
          <w:szCs w:val="24"/>
          <w:highlight w:val="yellow"/>
          <w:lang w:val="en-US" w:eastAsia="ja-JP"/>
        </w:rPr>
        <w:t xml:space="preserve"> </w:t>
      </w:r>
      <w:r w:rsidRPr="005379D6">
        <w:rPr>
          <w:rFonts w:eastAsia="SymbolMT"/>
          <w:szCs w:val="24"/>
          <w:highlight w:val="yellow"/>
          <w:lang w:val="en-US" w:eastAsia="ja-JP"/>
        </w:rPr>
        <w:tab/>
        <w:t xml:space="preserve">atomic </w:t>
      </w:r>
      <w:r w:rsidRPr="005379D6">
        <w:rPr>
          <w:szCs w:val="24"/>
          <w:highlight w:val="yellow"/>
          <w:lang w:eastAsia="ja-JP"/>
        </w:rPr>
        <w:t>sulphur</w:t>
      </w:r>
      <w:r w:rsidRPr="005379D6">
        <w:rPr>
          <w:rFonts w:eastAsia="SymbolMT"/>
          <w:szCs w:val="24"/>
          <w:highlight w:val="yellow"/>
          <w:lang w:val="en-US" w:eastAsia="ja-JP"/>
        </w:rPr>
        <w:t>-to-carbon ratio [-]</w:t>
      </w:r>
    </w:p>
    <w:p w:rsidR="005379D6" w:rsidRPr="005379D6" w:rsidRDefault="005379D6" w:rsidP="005379D6">
      <w:pPr>
        <w:tabs>
          <w:tab w:val="left" w:pos="2268"/>
        </w:tabs>
        <w:spacing w:after="0"/>
        <w:ind w:left="1134" w:hanging="1134"/>
        <w:jc w:val="both"/>
        <w:rPr>
          <w:highlight w:val="yellow"/>
        </w:rPr>
      </w:pPr>
      <w:r w:rsidRPr="005379D6">
        <w:rPr>
          <w:i/>
          <w:highlight w:val="yellow"/>
        </w:rPr>
        <w:tab/>
        <w:t>H</w:t>
      </w:r>
      <w:r w:rsidRPr="005379D6">
        <w:rPr>
          <w:highlight w:val="yellow"/>
          <w:vertAlign w:val="subscript"/>
        </w:rPr>
        <w:t>a</w:t>
      </w:r>
      <w:r w:rsidRPr="005379D6">
        <w:rPr>
          <w:highlight w:val="yellow"/>
        </w:rPr>
        <w:t xml:space="preserve"> =</w:t>
      </w:r>
      <w:r w:rsidRPr="005379D6">
        <w:rPr>
          <w:highlight w:val="yellow"/>
        </w:rPr>
        <w:tab/>
        <w:t>intake air humidity [g H</w:t>
      </w:r>
      <w:r w:rsidRPr="005379D6">
        <w:rPr>
          <w:highlight w:val="yellow"/>
          <w:vertAlign w:val="subscript"/>
        </w:rPr>
        <w:t>2</w:t>
      </w:r>
      <w:r w:rsidRPr="005379D6">
        <w:rPr>
          <w:highlight w:val="yellow"/>
        </w:rPr>
        <w:t>O/kg dry air]</w:t>
      </w:r>
    </w:p>
    <w:p w:rsidR="005379D6" w:rsidRPr="00CE0725" w:rsidRDefault="005379D6" w:rsidP="005379D6">
      <w:pPr>
        <w:tabs>
          <w:tab w:val="left" w:pos="2268"/>
        </w:tabs>
        <w:spacing w:after="0"/>
        <w:ind w:left="1134" w:hanging="1134"/>
        <w:jc w:val="both"/>
      </w:pPr>
      <w:r w:rsidRPr="005379D6">
        <w:rPr>
          <w:i/>
          <w:highlight w:val="yellow"/>
        </w:rPr>
        <w:tab/>
        <w:t>M</w:t>
      </w:r>
      <w:r w:rsidRPr="005379D6">
        <w:rPr>
          <w:highlight w:val="yellow"/>
          <w:vertAlign w:val="subscript"/>
        </w:rPr>
        <w:t>a</w:t>
      </w:r>
      <w:r w:rsidRPr="005379D6">
        <w:rPr>
          <w:highlight w:val="yellow"/>
        </w:rPr>
        <w:t xml:space="preserve"> =</w:t>
      </w:r>
      <w:r w:rsidRPr="005379D6">
        <w:rPr>
          <w:highlight w:val="yellow"/>
        </w:rPr>
        <w:tab/>
        <w:t>dry intake air molecular mass = 28.965 g/</w:t>
      </w:r>
      <w:proofErr w:type="spellStart"/>
      <w:r w:rsidRPr="005379D6">
        <w:rPr>
          <w:highlight w:val="yellow"/>
        </w:rPr>
        <w:t>mol</w:t>
      </w:r>
      <w:proofErr w:type="spellEnd"/>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rPr>
          <w:u w:val="single"/>
        </w:rPr>
      </w:pPr>
      <w:r w:rsidRPr="00CE0725">
        <w:tab/>
        <w:t xml:space="preserve">The instantaneous raw exhaust density </w:t>
      </w:r>
      <w:r w:rsidRPr="00CE0725">
        <w:rPr>
          <w:i/>
        </w:rPr>
        <w:sym w:font="Symbol" w:char="F072"/>
      </w:r>
      <w:proofErr w:type="spellStart"/>
      <w:r w:rsidRPr="00CE0725">
        <w:rPr>
          <w:vertAlign w:val="subscript"/>
        </w:rPr>
        <w:t>e</w:t>
      </w:r>
      <w:proofErr w:type="gramStart"/>
      <w:r w:rsidRPr="00CE0725">
        <w:rPr>
          <w:vertAlign w:val="subscript"/>
        </w:rPr>
        <w:t>,</w:t>
      </w:r>
      <w:r w:rsidRPr="00CE0725">
        <w:rPr>
          <w:i/>
          <w:vertAlign w:val="subscript"/>
        </w:rPr>
        <w:t>i</w:t>
      </w:r>
      <w:proofErr w:type="spellEnd"/>
      <w:proofErr w:type="gramEnd"/>
      <w:r w:rsidRPr="00CE0725">
        <w:t xml:space="preserve"> [kg/m</w:t>
      </w:r>
      <w:r w:rsidRPr="00CE0725">
        <w:rPr>
          <w:vertAlign w:val="superscript"/>
        </w:rPr>
        <w:t>3</w:t>
      </w:r>
      <w:r w:rsidRPr="00CE0725">
        <w:t>] shall be derived as follows:</w:t>
      </w:r>
    </w:p>
    <w:p w:rsidR="005379D6" w:rsidRPr="00CE0725" w:rsidRDefault="005379D6" w:rsidP="005379D6">
      <w:pPr>
        <w:spacing w:after="0"/>
        <w:ind w:left="1134" w:hanging="1134"/>
        <w:jc w:val="both"/>
      </w:pPr>
    </w:p>
    <w:p w:rsidR="005379D6" w:rsidRPr="00CE0725" w:rsidRDefault="005379D6" w:rsidP="005379D6">
      <w:pPr>
        <w:tabs>
          <w:tab w:val="right" w:pos="9072"/>
        </w:tabs>
        <w:spacing w:after="0"/>
        <w:ind w:left="1134" w:hanging="1134"/>
        <w:jc w:val="both"/>
      </w:pPr>
      <w:r w:rsidRPr="00CE0725">
        <w:tab/>
      </w:r>
      <w:r w:rsidRPr="00CE0725">
        <w:rPr>
          <w:position w:val="-34"/>
        </w:rPr>
        <w:object w:dxaOrig="4720" w:dyaOrig="800">
          <v:shape id="_x0000_i1032" type="#_x0000_t75" style="width:236.15pt;height:39.75pt" o:ole="" fillcolor="window">
            <v:imagedata r:id="rId19" o:title=""/>
          </v:shape>
          <o:OLEObject Type="Embed" ProgID="Equation.2" ShapeID="_x0000_i1032" DrawAspect="Content" ObjectID="_1643810718" r:id="rId20"/>
        </w:object>
      </w:r>
      <w:r w:rsidRPr="00CE0725">
        <w:tab/>
        <w:t>(A.8-15)</w:t>
      </w:r>
    </w:p>
    <w:p w:rsidR="005379D6" w:rsidRPr="00CE0725" w:rsidRDefault="005379D6" w:rsidP="005379D6">
      <w:pPr>
        <w:spacing w:after="0"/>
        <w:ind w:left="1134" w:hanging="1134"/>
        <w:jc w:val="both"/>
      </w:pPr>
    </w:p>
    <w:p w:rsidR="005379D6" w:rsidRPr="00CE0725" w:rsidRDefault="005379D6" w:rsidP="005379D6">
      <w:pPr>
        <w:spacing w:after="0"/>
        <w:ind w:left="1134" w:hanging="1134"/>
        <w:jc w:val="both"/>
      </w:pPr>
      <w:r w:rsidRPr="00CE0725">
        <w:tab/>
        <w:t>Where:</w:t>
      </w:r>
    </w:p>
    <w:p w:rsidR="005379D6" w:rsidRPr="00CE0725" w:rsidRDefault="005379D6" w:rsidP="005379D6">
      <w:pPr>
        <w:tabs>
          <w:tab w:val="left" w:pos="2268"/>
        </w:tabs>
        <w:spacing w:after="0"/>
        <w:ind w:left="1134" w:hanging="1134"/>
        <w:jc w:val="both"/>
      </w:pPr>
      <w:r w:rsidRPr="00CE0725">
        <w:rPr>
          <w:i/>
        </w:rPr>
        <w:tab/>
      </w:r>
      <w:proofErr w:type="spellStart"/>
      <w:proofErr w:type="gramStart"/>
      <w:r w:rsidRPr="00CE0725">
        <w:rPr>
          <w:i/>
        </w:rPr>
        <w:t>q</w:t>
      </w:r>
      <w:r w:rsidRPr="00CE0725">
        <w:rPr>
          <w:i/>
          <w:vertAlign w:val="subscript"/>
        </w:rPr>
        <w:t>m</w:t>
      </w:r>
      <w:r w:rsidRPr="00CE0725">
        <w:rPr>
          <w:vertAlign w:val="subscript"/>
        </w:rPr>
        <w:t>f,</w:t>
      </w:r>
      <w:proofErr w:type="gramEnd"/>
      <w:r w:rsidRPr="00CE0725">
        <w:rPr>
          <w:i/>
          <w:vertAlign w:val="subscript"/>
        </w:rPr>
        <w:t>i</w:t>
      </w:r>
      <w:proofErr w:type="spellEnd"/>
      <w:r w:rsidRPr="00CE0725">
        <w:t xml:space="preserve"> =</w:t>
      </w:r>
      <w:r w:rsidRPr="00CE0725">
        <w:tab/>
        <w:t>instantaneous fuel mass flow rate [kg/s]</w:t>
      </w:r>
    </w:p>
    <w:p w:rsidR="005379D6" w:rsidRPr="00CE0725" w:rsidRDefault="005379D6" w:rsidP="005379D6">
      <w:pPr>
        <w:tabs>
          <w:tab w:val="left" w:pos="2268"/>
        </w:tabs>
        <w:spacing w:after="0"/>
        <w:ind w:left="1134" w:hanging="1134"/>
        <w:jc w:val="both"/>
      </w:pPr>
      <w:r w:rsidRPr="00CE0725">
        <w:rPr>
          <w:i/>
        </w:rPr>
        <w:tab/>
      </w:r>
      <w:proofErr w:type="spellStart"/>
      <w:proofErr w:type="gramStart"/>
      <w:r w:rsidRPr="00CE0725">
        <w:rPr>
          <w:i/>
        </w:rPr>
        <w:t>q</w:t>
      </w:r>
      <w:r w:rsidRPr="00CE0725">
        <w:rPr>
          <w:i/>
          <w:vertAlign w:val="subscript"/>
        </w:rPr>
        <w:t>m</w:t>
      </w:r>
      <w:r w:rsidRPr="00CE0725">
        <w:rPr>
          <w:vertAlign w:val="subscript"/>
        </w:rPr>
        <w:t>ad,</w:t>
      </w:r>
      <w:proofErr w:type="gramEnd"/>
      <w:r w:rsidRPr="00CE0725">
        <w:rPr>
          <w:i/>
          <w:vertAlign w:val="subscript"/>
        </w:rPr>
        <w:t>i</w:t>
      </w:r>
      <w:proofErr w:type="spellEnd"/>
      <w:r w:rsidRPr="00CE0725">
        <w:t xml:space="preserve"> =</w:t>
      </w:r>
      <w:r w:rsidRPr="00CE0725">
        <w:tab/>
        <w:t>instantaneous dry intake air mass flow rate [kg/s]</w:t>
      </w:r>
    </w:p>
    <w:p w:rsidR="005379D6" w:rsidRPr="00CE0725" w:rsidRDefault="005379D6" w:rsidP="005379D6">
      <w:pPr>
        <w:tabs>
          <w:tab w:val="left" w:pos="2268"/>
        </w:tabs>
        <w:spacing w:after="0"/>
        <w:ind w:left="1134" w:hanging="1134"/>
        <w:jc w:val="both"/>
      </w:pPr>
      <w:r w:rsidRPr="00CE0725">
        <w:rPr>
          <w:i/>
        </w:rPr>
        <w:tab/>
        <w:t>H</w:t>
      </w:r>
      <w:r w:rsidRPr="00CE0725">
        <w:rPr>
          <w:vertAlign w:val="subscript"/>
        </w:rPr>
        <w:t>a</w:t>
      </w:r>
      <w:r w:rsidRPr="00CE0725">
        <w:t xml:space="preserve"> =</w:t>
      </w:r>
      <w:r w:rsidRPr="00CE0725">
        <w:tab/>
        <w:t>intake air humidity [g H</w:t>
      </w:r>
      <w:r w:rsidRPr="00CE0725">
        <w:rPr>
          <w:vertAlign w:val="subscript"/>
        </w:rPr>
        <w:t>2</w:t>
      </w:r>
      <w:r w:rsidRPr="00CE0725">
        <w:t>O/kg dry air]</w:t>
      </w:r>
    </w:p>
    <w:p w:rsidR="005379D6" w:rsidRPr="00CE0725" w:rsidRDefault="005379D6" w:rsidP="005379D6">
      <w:pPr>
        <w:tabs>
          <w:tab w:val="left" w:pos="2268"/>
        </w:tabs>
        <w:spacing w:after="0"/>
        <w:ind w:left="1134" w:hanging="1134"/>
        <w:jc w:val="both"/>
      </w:pPr>
      <w:r w:rsidRPr="00CE0725">
        <w:rPr>
          <w:i/>
        </w:rPr>
        <w:tab/>
      </w:r>
      <w:proofErr w:type="spellStart"/>
      <w:proofErr w:type="gramStart"/>
      <w:r w:rsidRPr="00CE0725">
        <w:rPr>
          <w:i/>
        </w:rPr>
        <w:t>k</w:t>
      </w:r>
      <w:r w:rsidRPr="00CE0725">
        <w:rPr>
          <w:vertAlign w:val="subscript"/>
        </w:rPr>
        <w:t>f</w:t>
      </w:r>
      <w:proofErr w:type="spellEnd"/>
      <w:proofErr w:type="gramEnd"/>
      <w:r w:rsidRPr="00CE0725">
        <w:t xml:space="preserve"> =</w:t>
      </w:r>
      <w:r w:rsidRPr="00CE0725">
        <w:tab/>
        <w:t>combustion additional volume [m</w:t>
      </w:r>
      <w:r w:rsidRPr="00CE0725">
        <w:rPr>
          <w:vertAlign w:val="superscript"/>
        </w:rPr>
        <w:t>3</w:t>
      </w:r>
      <w:r w:rsidRPr="00CE0725">
        <w:t>/kg fuel] (see equation A.8-7)</w:t>
      </w:r>
    </w:p>
    <w:p w:rsidR="00E443A8" w:rsidRDefault="00E443A8"/>
    <w:p w:rsidR="00680116" w:rsidRDefault="00680116"/>
    <w:p w:rsidR="00680116" w:rsidRDefault="00680116">
      <w:r>
        <w:br w:type="page"/>
      </w:r>
    </w:p>
    <w:p w:rsidR="00680116" w:rsidRDefault="00680116" w:rsidP="00680116">
      <w:pPr>
        <w:jc w:val="center"/>
      </w:pPr>
      <w:r w:rsidRPr="005379D6">
        <w:rPr>
          <w:b/>
          <w:lang w:val="en-US"/>
        </w:rPr>
        <w:lastRenderedPageBreak/>
        <w:t>GTR1</w:t>
      </w:r>
      <w:r>
        <w:rPr>
          <w:b/>
          <w:lang w:val="en-US"/>
        </w:rPr>
        <w:t xml:space="preserve">5 Extract (From </w:t>
      </w:r>
      <w:r w:rsidRPr="00680116">
        <w:rPr>
          <w:b/>
          <w:lang w:val="en-US"/>
        </w:rPr>
        <w:t>Amendment 6 entries started at IWG26 April 2019</w:t>
      </w:r>
      <w:r>
        <w:rPr>
          <w:b/>
          <w:lang w:val="en-US"/>
        </w:rPr>
        <w:t>)</w:t>
      </w:r>
    </w:p>
    <w:p w:rsidR="00680116" w:rsidRDefault="00680116">
      <w:pPr>
        <w:rPr>
          <w:noProof/>
          <w:lang w:eastAsia="en-IE"/>
        </w:rPr>
      </w:pPr>
    </w:p>
    <w:p w:rsidR="00680116" w:rsidRPr="00950469" w:rsidRDefault="00680116" w:rsidP="00680116">
      <w:pPr>
        <w:pStyle w:val="SingleTxtG"/>
        <w:ind w:left="2268" w:hanging="1134"/>
        <w:rPr>
          <w:szCs w:val="24"/>
        </w:rPr>
      </w:pPr>
      <w:r w:rsidRPr="00950469">
        <w:rPr>
          <w:szCs w:val="24"/>
        </w:rPr>
        <w:t>3.1.2.</w:t>
      </w:r>
      <w:r w:rsidRPr="00950469">
        <w:rPr>
          <w:szCs w:val="24"/>
        </w:rPr>
        <w:tab/>
        <w:t xml:space="preserve">The mass </w:t>
      </w:r>
      <m:oMath>
        <m:r>
          <m:rPr>
            <m:sty m:val="p"/>
          </m:rPr>
          <w:rPr>
            <w:rFonts w:ascii="Cambria Math" w:hAnsi="Cambria Math"/>
            <w:szCs w:val="24"/>
          </w:rPr>
          <m:t>M</m:t>
        </m:r>
      </m:oMath>
      <w:r w:rsidRPr="00950469">
        <w:rPr>
          <w:szCs w:val="24"/>
        </w:rPr>
        <w:t xml:space="preserve"> of gaseous compounds emitted by the vehicle during the test shall be determined by the product of the volumetric concentration of the gas in question and the volume of the diluted exhaust gas with due regard for the following densities under the reference conditions of 273.15 K (0 °C) and 101.325 </w:t>
      </w:r>
      <w:proofErr w:type="spellStart"/>
      <w:r w:rsidRPr="00950469">
        <w:rPr>
          <w:szCs w:val="24"/>
        </w:rPr>
        <w:t>kPa</w:t>
      </w:r>
      <w:proofErr w:type="spellEnd"/>
      <w:r w:rsidRPr="00950469">
        <w:rPr>
          <w:szCs w:val="24"/>
        </w:rPr>
        <w:t>:</w:t>
      </w:r>
    </w:p>
    <w:p w:rsidR="00680116" w:rsidRPr="00950469" w:rsidRDefault="00680116" w:rsidP="00680116">
      <w:pPr>
        <w:pStyle w:val="SingleTxtG"/>
        <w:tabs>
          <w:tab w:val="left" w:pos="6237"/>
        </w:tabs>
        <w:ind w:left="2268"/>
        <w:rPr>
          <w:szCs w:val="24"/>
        </w:rPr>
      </w:pPr>
      <w:r w:rsidRPr="00950469">
        <w:rPr>
          <w:szCs w:val="24"/>
        </w:rPr>
        <w:t>Carbon monoxide (CO)</w:t>
      </w:r>
      <w:r w:rsidRPr="00950469">
        <w:rPr>
          <w:szCs w:val="24"/>
        </w:rPr>
        <w:tab/>
      </w:r>
      <m:oMath>
        <m:r>
          <m:rPr>
            <m:sty m:val="p"/>
          </m:rPr>
          <w:rPr>
            <w:rFonts w:ascii="Cambria Math" w:hAnsi="Cambria Math"/>
            <w:szCs w:val="24"/>
          </w:rPr>
          <m:t>ρ=1.25</m:t>
        </m:r>
      </m:oMath>
      <w:r w:rsidRPr="00950469">
        <w:rPr>
          <w:szCs w:val="24"/>
        </w:rPr>
        <w:t> g/l</w:t>
      </w:r>
    </w:p>
    <w:p w:rsidR="00680116" w:rsidRPr="00950469" w:rsidRDefault="00680116" w:rsidP="00680116">
      <w:pPr>
        <w:pStyle w:val="SingleTxtG"/>
        <w:tabs>
          <w:tab w:val="left" w:pos="6237"/>
        </w:tabs>
        <w:ind w:left="2268"/>
        <w:rPr>
          <w:szCs w:val="24"/>
        </w:rPr>
      </w:pPr>
      <w:r w:rsidRPr="00950469">
        <w:rPr>
          <w:szCs w:val="24"/>
        </w:rPr>
        <w:t>Carbon dioxide (CO</w:t>
      </w:r>
      <w:r w:rsidRPr="00950469">
        <w:rPr>
          <w:szCs w:val="24"/>
          <w:vertAlign w:val="subscript"/>
        </w:rPr>
        <w:t>2</w:t>
      </w:r>
      <w:r w:rsidRPr="00950469">
        <w:rPr>
          <w:szCs w:val="24"/>
        </w:rPr>
        <w:t>)</w:t>
      </w:r>
      <w:r w:rsidRPr="00950469">
        <w:rPr>
          <w:szCs w:val="24"/>
        </w:rPr>
        <w:tab/>
      </w:r>
      <m:oMath>
        <m:r>
          <m:rPr>
            <m:sty m:val="p"/>
          </m:rPr>
          <w:rPr>
            <w:rFonts w:ascii="Cambria Math" w:hAnsi="Cambria Math"/>
            <w:szCs w:val="24"/>
          </w:rPr>
          <m:t>ρ=1.964</m:t>
        </m:r>
      </m:oMath>
      <w:r w:rsidRPr="00950469">
        <w:rPr>
          <w:szCs w:val="24"/>
        </w:rPr>
        <w:t> g/l</w:t>
      </w:r>
    </w:p>
    <w:p w:rsidR="00680116" w:rsidRPr="00950469" w:rsidRDefault="00680116" w:rsidP="00680116">
      <w:pPr>
        <w:pStyle w:val="SingleTxtG"/>
        <w:tabs>
          <w:tab w:val="left" w:pos="6237"/>
        </w:tabs>
        <w:ind w:left="2268"/>
        <w:rPr>
          <w:szCs w:val="24"/>
        </w:rPr>
      </w:pPr>
      <w:r w:rsidRPr="00950469">
        <w:rPr>
          <w:szCs w:val="24"/>
        </w:rPr>
        <w:t>Hydrocarbons:</w:t>
      </w:r>
    </w:p>
    <w:p w:rsidR="00680116" w:rsidRPr="00950469" w:rsidRDefault="00680116" w:rsidP="00680116">
      <w:pPr>
        <w:pStyle w:val="SingleTxtG"/>
        <w:tabs>
          <w:tab w:val="left" w:pos="2835"/>
          <w:tab w:val="left" w:pos="6237"/>
        </w:tabs>
        <w:ind w:left="2268"/>
        <w:rPr>
          <w:szCs w:val="24"/>
        </w:rPr>
      </w:pPr>
      <w:r w:rsidRPr="00950469">
        <w:rPr>
          <w:szCs w:val="24"/>
        </w:rPr>
        <w:tab/>
      </w:r>
      <w:proofErr w:type="gramStart"/>
      <w:r w:rsidRPr="00950469">
        <w:rPr>
          <w:szCs w:val="24"/>
        </w:rPr>
        <w:t>for</w:t>
      </w:r>
      <w:proofErr w:type="gramEnd"/>
      <w:r w:rsidRPr="00950469">
        <w:rPr>
          <w:szCs w:val="24"/>
        </w:rPr>
        <w:t xml:space="preserve"> petrol (E0) (</w:t>
      </w:r>
      <w:r w:rsidRPr="00680116">
        <w:rPr>
          <w:szCs w:val="24"/>
          <w:highlight w:val="yellow"/>
        </w:rPr>
        <w:t>C</w:t>
      </w:r>
      <w:r w:rsidRPr="00680116">
        <w:rPr>
          <w:szCs w:val="24"/>
          <w:highlight w:val="yellow"/>
          <w:vertAlign w:val="subscript"/>
        </w:rPr>
        <w:t>1</w:t>
      </w:r>
      <w:r w:rsidRPr="00680116">
        <w:rPr>
          <w:szCs w:val="24"/>
          <w:highlight w:val="yellow"/>
        </w:rPr>
        <w:t>H</w:t>
      </w:r>
      <w:r w:rsidRPr="00680116">
        <w:rPr>
          <w:szCs w:val="24"/>
          <w:highlight w:val="yellow"/>
          <w:vertAlign w:val="subscript"/>
        </w:rPr>
        <w:t>1.85</w:t>
      </w:r>
      <w:r w:rsidRPr="00950469">
        <w:rPr>
          <w:szCs w:val="24"/>
        </w:rPr>
        <w:t>)</w:t>
      </w:r>
      <w:r w:rsidRPr="00950469">
        <w:rPr>
          <w:szCs w:val="24"/>
        </w:rPr>
        <w:tab/>
      </w:r>
      <m:oMath>
        <m:r>
          <m:rPr>
            <m:sty m:val="p"/>
          </m:rPr>
          <w:rPr>
            <w:rFonts w:ascii="Cambria Math" w:hAnsi="Cambria Math"/>
            <w:szCs w:val="24"/>
          </w:rPr>
          <m:t>ρ=0.619</m:t>
        </m:r>
      </m:oMath>
      <w:r w:rsidRPr="00950469">
        <w:rPr>
          <w:szCs w:val="24"/>
        </w:rPr>
        <w:t> g/1</w:t>
      </w:r>
    </w:p>
    <w:p w:rsidR="00680116" w:rsidRPr="005B5090" w:rsidRDefault="00680116" w:rsidP="00680116">
      <w:pPr>
        <w:pStyle w:val="SingleTxtG"/>
        <w:tabs>
          <w:tab w:val="left" w:pos="2835"/>
          <w:tab w:val="left" w:pos="6237"/>
        </w:tabs>
        <w:ind w:left="2268"/>
        <w:rPr>
          <w:szCs w:val="24"/>
          <w:lang w:val="es-ES"/>
        </w:rPr>
      </w:pPr>
      <w:r w:rsidRPr="00950469">
        <w:rPr>
          <w:szCs w:val="24"/>
        </w:rPr>
        <w:tab/>
      </w:r>
      <w:proofErr w:type="spellStart"/>
      <w:proofErr w:type="gramStart"/>
      <w:r w:rsidRPr="005B5090">
        <w:rPr>
          <w:szCs w:val="24"/>
          <w:lang w:val="es-ES"/>
        </w:rPr>
        <w:t>for</w:t>
      </w:r>
      <w:proofErr w:type="spellEnd"/>
      <w:proofErr w:type="gramEnd"/>
      <w:r w:rsidRPr="005B5090">
        <w:rPr>
          <w:szCs w:val="24"/>
          <w:lang w:val="es-ES"/>
        </w:rPr>
        <w:t xml:space="preserve"> </w:t>
      </w:r>
      <w:proofErr w:type="spellStart"/>
      <w:r w:rsidRPr="005B5090">
        <w:rPr>
          <w:szCs w:val="24"/>
          <w:lang w:val="es-ES"/>
        </w:rPr>
        <w:t>petrol</w:t>
      </w:r>
      <w:proofErr w:type="spellEnd"/>
      <w:r w:rsidRPr="005B5090">
        <w:rPr>
          <w:szCs w:val="24"/>
          <w:lang w:val="es-ES"/>
        </w:rPr>
        <w:t xml:space="preserve"> (E5) (</w:t>
      </w:r>
      <w:r w:rsidRPr="00680116">
        <w:rPr>
          <w:szCs w:val="24"/>
          <w:highlight w:val="yellow"/>
          <w:lang w:val="es-ES"/>
        </w:rPr>
        <w:t>C</w:t>
      </w:r>
      <w:r w:rsidRPr="00680116">
        <w:rPr>
          <w:szCs w:val="24"/>
          <w:highlight w:val="yellow"/>
          <w:vertAlign w:val="subscript"/>
          <w:lang w:val="es-ES"/>
        </w:rPr>
        <w:t>1</w:t>
      </w:r>
      <w:r w:rsidRPr="00680116">
        <w:rPr>
          <w:szCs w:val="24"/>
          <w:highlight w:val="yellow"/>
          <w:lang w:val="es-ES"/>
        </w:rPr>
        <w:t>H</w:t>
      </w:r>
      <w:r w:rsidRPr="00680116">
        <w:rPr>
          <w:szCs w:val="24"/>
          <w:highlight w:val="yellow"/>
          <w:vertAlign w:val="subscript"/>
          <w:lang w:val="es-ES"/>
        </w:rPr>
        <w:t>1.89</w:t>
      </w:r>
      <w:r w:rsidRPr="00680116">
        <w:rPr>
          <w:szCs w:val="24"/>
          <w:highlight w:val="yellow"/>
          <w:lang w:val="es-ES"/>
        </w:rPr>
        <w:t>O</w:t>
      </w:r>
      <w:r w:rsidRPr="00680116">
        <w:rPr>
          <w:szCs w:val="24"/>
          <w:highlight w:val="yellow"/>
          <w:vertAlign w:val="subscript"/>
          <w:lang w:val="es-ES"/>
        </w:rPr>
        <w:t>0.016</w:t>
      </w:r>
      <w:r w:rsidRPr="005B5090">
        <w:rPr>
          <w:szCs w:val="24"/>
          <w:lang w:val="es-ES"/>
        </w:rPr>
        <w:t>)</w:t>
      </w:r>
      <w:r w:rsidRPr="005B5090">
        <w:rPr>
          <w:szCs w:val="24"/>
          <w:lang w:val="es-ES"/>
        </w:rPr>
        <w:tab/>
      </w:r>
      <m:oMath>
        <m:r>
          <m:rPr>
            <m:sty m:val="p"/>
          </m:rPr>
          <w:rPr>
            <w:rFonts w:ascii="Cambria Math" w:hAnsi="Cambria Math"/>
            <w:szCs w:val="24"/>
          </w:rPr>
          <m:t>ρ</m:t>
        </m:r>
        <m:r>
          <m:rPr>
            <m:sty m:val="p"/>
          </m:rPr>
          <w:rPr>
            <w:rFonts w:ascii="Cambria Math" w:hAnsi="Cambria Math"/>
            <w:szCs w:val="24"/>
            <w:lang w:val="es-ES"/>
          </w:rPr>
          <m:t>=0.632</m:t>
        </m:r>
      </m:oMath>
      <w:r w:rsidRPr="005B5090">
        <w:rPr>
          <w:szCs w:val="24"/>
          <w:lang w:val="es-ES"/>
        </w:rPr>
        <w:t> g/1</w:t>
      </w:r>
    </w:p>
    <w:p w:rsidR="00680116" w:rsidRPr="005B5090" w:rsidRDefault="00680116" w:rsidP="00680116">
      <w:pPr>
        <w:pStyle w:val="SingleTxtG"/>
        <w:tabs>
          <w:tab w:val="left" w:pos="2835"/>
          <w:tab w:val="left" w:pos="6237"/>
        </w:tabs>
        <w:ind w:left="2268"/>
        <w:rPr>
          <w:szCs w:val="24"/>
          <w:lang w:val="es-ES"/>
        </w:rPr>
      </w:pPr>
      <w:r w:rsidRPr="005B5090">
        <w:rPr>
          <w:szCs w:val="24"/>
          <w:lang w:val="es-ES"/>
        </w:rPr>
        <w:tab/>
      </w:r>
      <w:proofErr w:type="spellStart"/>
      <w:proofErr w:type="gramStart"/>
      <w:r w:rsidRPr="005B5090">
        <w:rPr>
          <w:szCs w:val="24"/>
          <w:lang w:val="es-ES"/>
        </w:rPr>
        <w:t>for</w:t>
      </w:r>
      <w:proofErr w:type="spellEnd"/>
      <w:proofErr w:type="gramEnd"/>
      <w:r w:rsidRPr="005B5090">
        <w:rPr>
          <w:szCs w:val="24"/>
          <w:lang w:val="es-ES"/>
        </w:rPr>
        <w:t xml:space="preserve"> </w:t>
      </w:r>
      <w:proofErr w:type="spellStart"/>
      <w:r w:rsidRPr="005B5090">
        <w:rPr>
          <w:szCs w:val="24"/>
          <w:lang w:val="es-ES"/>
        </w:rPr>
        <w:t>petrol</w:t>
      </w:r>
      <w:proofErr w:type="spellEnd"/>
      <w:r w:rsidRPr="005B5090">
        <w:rPr>
          <w:szCs w:val="24"/>
          <w:lang w:val="es-ES"/>
        </w:rPr>
        <w:t xml:space="preserve"> (E10) (</w:t>
      </w:r>
      <w:r w:rsidRPr="00680116">
        <w:rPr>
          <w:szCs w:val="24"/>
          <w:highlight w:val="yellow"/>
          <w:lang w:val="es-ES"/>
        </w:rPr>
        <w:t>C</w:t>
      </w:r>
      <w:r w:rsidRPr="00680116">
        <w:rPr>
          <w:szCs w:val="24"/>
          <w:highlight w:val="yellow"/>
          <w:vertAlign w:val="subscript"/>
          <w:lang w:val="es-ES"/>
        </w:rPr>
        <w:t>1</w:t>
      </w:r>
      <w:r w:rsidRPr="00680116">
        <w:rPr>
          <w:szCs w:val="24"/>
          <w:highlight w:val="yellow"/>
          <w:lang w:val="es-ES"/>
        </w:rPr>
        <w:t>H</w:t>
      </w:r>
      <w:r w:rsidRPr="00680116">
        <w:rPr>
          <w:szCs w:val="24"/>
          <w:highlight w:val="yellow"/>
          <w:vertAlign w:val="subscript"/>
          <w:lang w:val="es-ES"/>
        </w:rPr>
        <w:t>1.93</w:t>
      </w:r>
      <w:r w:rsidRPr="00680116">
        <w:rPr>
          <w:szCs w:val="24"/>
          <w:highlight w:val="yellow"/>
          <w:lang w:val="es-ES"/>
        </w:rPr>
        <w:t xml:space="preserve"> O</w:t>
      </w:r>
      <w:r w:rsidRPr="00680116">
        <w:rPr>
          <w:szCs w:val="24"/>
          <w:highlight w:val="yellow"/>
          <w:vertAlign w:val="subscript"/>
          <w:lang w:val="es-ES"/>
        </w:rPr>
        <w:t>0.033</w:t>
      </w:r>
      <w:r w:rsidRPr="005B5090">
        <w:rPr>
          <w:szCs w:val="24"/>
          <w:lang w:val="es-ES"/>
        </w:rPr>
        <w:t>)</w:t>
      </w:r>
      <w:r w:rsidRPr="005B5090">
        <w:rPr>
          <w:szCs w:val="24"/>
          <w:lang w:val="es-ES"/>
        </w:rPr>
        <w:tab/>
      </w:r>
      <m:oMath>
        <m:r>
          <m:rPr>
            <m:sty m:val="p"/>
          </m:rPr>
          <w:rPr>
            <w:rFonts w:ascii="Cambria Math" w:hAnsi="Cambria Math"/>
            <w:szCs w:val="24"/>
          </w:rPr>
          <m:t>ρ</m:t>
        </m:r>
        <m:r>
          <m:rPr>
            <m:sty m:val="p"/>
          </m:rPr>
          <w:rPr>
            <w:rFonts w:ascii="Cambria Math" w:hAnsi="Cambria Math"/>
            <w:szCs w:val="24"/>
            <w:lang w:val="es-ES"/>
          </w:rPr>
          <m:t>=0.646</m:t>
        </m:r>
      </m:oMath>
      <w:r w:rsidRPr="005B5090">
        <w:rPr>
          <w:szCs w:val="24"/>
          <w:lang w:val="es-ES"/>
        </w:rPr>
        <w:t> g/l</w:t>
      </w:r>
    </w:p>
    <w:p w:rsidR="00680116" w:rsidRPr="000D3866" w:rsidRDefault="00680116" w:rsidP="00680116">
      <w:pPr>
        <w:pStyle w:val="SingleTxtG"/>
        <w:tabs>
          <w:tab w:val="left" w:pos="2835"/>
          <w:tab w:val="left" w:pos="6237"/>
        </w:tabs>
        <w:ind w:left="2268"/>
        <w:rPr>
          <w:szCs w:val="24"/>
          <w:lang w:val="de-DE"/>
        </w:rPr>
      </w:pPr>
      <w:r w:rsidRPr="005B5090">
        <w:rPr>
          <w:szCs w:val="24"/>
          <w:lang w:val="es-ES"/>
        </w:rPr>
        <w:tab/>
      </w:r>
      <w:r w:rsidRPr="000D3866">
        <w:rPr>
          <w:szCs w:val="24"/>
          <w:lang w:val="de-DE"/>
        </w:rPr>
        <w:t>for diesel (B0) (</w:t>
      </w:r>
      <w:r w:rsidRPr="00680116">
        <w:rPr>
          <w:szCs w:val="24"/>
          <w:highlight w:val="yellow"/>
          <w:lang w:val="de-DE"/>
        </w:rPr>
        <w:t>C</w:t>
      </w:r>
      <w:r w:rsidRPr="00680116">
        <w:rPr>
          <w:szCs w:val="24"/>
          <w:highlight w:val="yellow"/>
          <w:vertAlign w:val="subscript"/>
          <w:lang w:val="de-DE"/>
        </w:rPr>
        <w:t>1</w:t>
      </w:r>
      <w:r w:rsidRPr="00680116">
        <w:rPr>
          <w:szCs w:val="24"/>
          <w:highlight w:val="yellow"/>
          <w:lang w:val="de-DE"/>
        </w:rPr>
        <w:t>H</w:t>
      </w:r>
      <w:r w:rsidRPr="00680116">
        <w:rPr>
          <w:szCs w:val="24"/>
          <w:highlight w:val="yellow"/>
          <w:vertAlign w:val="subscript"/>
          <w:lang w:val="de-DE"/>
        </w:rPr>
        <w:t>l.86</w:t>
      </w:r>
      <w:r w:rsidRPr="000D3866">
        <w:rPr>
          <w:szCs w:val="24"/>
          <w:lang w:val="de-DE"/>
        </w:rPr>
        <w:t>)</w:t>
      </w:r>
      <w:r w:rsidRPr="000D3866">
        <w:rPr>
          <w:szCs w:val="24"/>
          <w:lang w:val="de-DE"/>
        </w:rPr>
        <w:tab/>
      </w:r>
      <m:oMath>
        <m:r>
          <m:rPr>
            <m:sty m:val="p"/>
          </m:rPr>
          <w:rPr>
            <w:rFonts w:ascii="Cambria Math" w:hAnsi="Cambria Math"/>
            <w:szCs w:val="24"/>
          </w:rPr>
          <m:t>ρ</m:t>
        </m:r>
        <m:r>
          <m:rPr>
            <m:sty m:val="p"/>
          </m:rPr>
          <w:rPr>
            <w:rFonts w:ascii="Cambria Math" w:hAnsi="Cambria Math"/>
            <w:szCs w:val="24"/>
            <w:lang w:val="de-DE"/>
          </w:rPr>
          <m:t>=0.620</m:t>
        </m:r>
      </m:oMath>
      <w:r w:rsidRPr="000D3866">
        <w:rPr>
          <w:szCs w:val="24"/>
          <w:lang w:val="de-DE"/>
        </w:rPr>
        <w:t> g/1</w:t>
      </w:r>
    </w:p>
    <w:p w:rsidR="00680116" w:rsidRPr="000D3866" w:rsidRDefault="00680116" w:rsidP="00680116">
      <w:pPr>
        <w:pStyle w:val="SingleTxtG"/>
        <w:tabs>
          <w:tab w:val="left" w:pos="2835"/>
          <w:tab w:val="left" w:pos="6237"/>
        </w:tabs>
        <w:ind w:left="2268"/>
        <w:rPr>
          <w:szCs w:val="24"/>
          <w:lang w:val="de-DE"/>
        </w:rPr>
      </w:pPr>
      <w:r w:rsidRPr="000D3866">
        <w:rPr>
          <w:szCs w:val="24"/>
          <w:lang w:val="de-DE"/>
        </w:rPr>
        <w:tab/>
        <w:t>for diesel (B5) (</w:t>
      </w:r>
      <w:r w:rsidRPr="00680116">
        <w:rPr>
          <w:szCs w:val="24"/>
          <w:highlight w:val="yellow"/>
          <w:lang w:val="de-DE"/>
        </w:rPr>
        <w:t>C</w:t>
      </w:r>
      <w:r w:rsidRPr="00680116">
        <w:rPr>
          <w:szCs w:val="24"/>
          <w:highlight w:val="yellow"/>
          <w:vertAlign w:val="subscript"/>
          <w:lang w:val="de-DE"/>
        </w:rPr>
        <w:t>1</w:t>
      </w:r>
      <w:r w:rsidRPr="00680116">
        <w:rPr>
          <w:szCs w:val="24"/>
          <w:highlight w:val="yellow"/>
          <w:lang w:val="de-DE"/>
        </w:rPr>
        <w:t>H</w:t>
      </w:r>
      <w:r w:rsidRPr="00680116">
        <w:rPr>
          <w:szCs w:val="24"/>
          <w:highlight w:val="yellow"/>
          <w:vertAlign w:val="subscript"/>
          <w:lang w:val="de-DE"/>
        </w:rPr>
        <w:t>l.86</w:t>
      </w:r>
      <w:r w:rsidRPr="00680116">
        <w:rPr>
          <w:szCs w:val="24"/>
          <w:highlight w:val="yellow"/>
          <w:lang w:val="de-DE"/>
        </w:rPr>
        <w:t>O</w:t>
      </w:r>
      <w:r w:rsidRPr="00680116">
        <w:rPr>
          <w:szCs w:val="24"/>
          <w:highlight w:val="yellow"/>
          <w:vertAlign w:val="subscript"/>
          <w:lang w:val="de-DE"/>
        </w:rPr>
        <w:t>0.005</w:t>
      </w:r>
      <w:r w:rsidRPr="000D3866">
        <w:rPr>
          <w:szCs w:val="24"/>
          <w:lang w:val="de-DE"/>
        </w:rPr>
        <w:t>)</w:t>
      </w:r>
      <w:r w:rsidRPr="000D3866">
        <w:rPr>
          <w:szCs w:val="24"/>
          <w:lang w:val="de-DE"/>
        </w:rPr>
        <w:tab/>
      </w:r>
      <m:oMath>
        <m:r>
          <m:rPr>
            <m:sty m:val="p"/>
          </m:rPr>
          <w:rPr>
            <w:rFonts w:ascii="Cambria Math" w:hAnsi="Cambria Math"/>
            <w:szCs w:val="24"/>
          </w:rPr>
          <m:t>ρ</m:t>
        </m:r>
        <m:r>
          <m:rPr>
            <m:sty m:val="p"/>
          </m:rPr>
          <w:rPr>
            <w:rFonts w:ascii="Cambria Math" w:hAnsi="Cambria Math"/>
            <w:szCs w:val="24"/>
            <w:lang w:val="de-DE"/>
          </w:rPr>
          <m:t>=0.623</m:t>
        </m:r>
      </m:oMath>
      <w:r w:rsidRPr="000D3866">
        <w:rPr>
          <w:szCs w:val="24"/>
          <w:lang w:val="de-DE"/>
        </w:rPr>
        <w:t> g/1</w:t>
      </w:r>
    </w:p>
    <w:p w:rsidR="00680116" w:rsidRPr="000D3866" w:rsidRDefault="00680116" w:rsidP="00680116">
      <w:pPr>
        <w:pStyle w:val="SingleTxtG"/>
        <w:tabs>
          <w:tab w:val="left" w:pos="2835"/>
          <w:tab w:val="left" w:pos="6237"/>
        </w:tabs>
        <w:ind w:left="2268"/>
        <w:rPr>
          <w:szCs w:val="24"/>
          <w:lang w:val="de-DE"/>
        </w:rPr>
      </w:pPr>
      <w:r w:rsidRPr="000D3866">
        <w:rPr>
          <w:szCs w:val="24"/>
          <w:lang w:val="de-DE"/>
        </w:rPr>
        <w:tab/>
        <w:t>for diesel (B7) (</w:t>
      </w:r>
      <w:r w:rsidRPr="00680116">
        <w:rPr>
          <w:szCs w:val="24"/>
          <w:highlight w:val="yellow"/>
          <w:lang w:val="de-DE"/>
        </w:rPr>
        <w:t>C</w:t>
      </w:r>
      <w:r w:rsidRPr="00680116">
        <w:rPr>
          <w:szCs w:val="24"/>
          <w:highlight w:val="yellow"/>
          <w:vertAlign w:val="subscript"/>
          <w:lang w:val="de-DE"/>
        </w:rPr>
        <w:t>1</w:t>
      </w:r>
      <w:r w:rsidRPr="00680116">
        <w:rPr>
          <w:szCs w:val="24"/>
          <w:highlight w:val="yellow"/>
          <w:lang w:val="de-DE"/>
        </w:rPr>
        <w:t>H</w:t>
      </w:r>
      <w:r w:rsidRPr="00680116">
        <w:rPr>
          <w:szCs w:val="24"/>
          <w:highlight w:val="yellow"/>
          <w:vertAlign w:val="subscript"/>
          <w:lang w:val="de-DE"/>
        </w:rPr>
        <w:t>1.86</w:t>
      </w:r>
      <w:r w:rsidRPr="00680116">
        <w:rPr>
          <w:szCs w:val="24"/>
          <w:highlight w:val="yellow"/>
          <w:lang w:val="de-DE"/>
        </w:rPr>
        <w:t>O</w:t>
      </w:r>
      <w:r w:rsidRPr="00680116">
        <w:rPr>
          <w:szCs w:val="24"/>
          <w:highlight w:val="yellow"/>
          <w:vertAlign w:val="subscript"/>
          <w:lang w:val="de-DE"/>
        </w:rPr>
        <w:t>0.007</w:t>
      </w:r>
      <w:r w:rsidRPr="000D3866">
        <w:rPr>
          <w:szCs w:val="24"/>
          <w:lang w:val="de-DE"/>
        </w:rPr>
        <w:t>)</w:t>
      </w:r>
      <w:r w:rsidRPr="000D3866">
        <w:rPr>
          <w:szCs w:val="24"/>
          <w:lang w:val="de-DE"/>
        </w:rPr>
        <w:tab/>
      </w:r>
      <m:oMath>
        <m:r>
          <m:rPr>
            <m:sty m:val="p"/>
          </m:rPr>
          <w:rPr>
            <w:rFonts w:ascii="Cambria Math" w:hAnsi="Cambria Math"/>
            <w:szCs w:val="24"/>
          </w:rPr>
          <m:t>ρ</m:t>
        </m:r>
        <m:r>
          <m:rPr>
            <m:sty m:val="p"/>
          </m:rPr>
          <w:rPr>
            <w:rFonts w:ascii="Cambria Math" w:hAnsi="Cambria Math"/>
            <w:szCs w:val="24"/>
            <w:lang w:val="de-DE"/>
          </w:rPr>
          <m:t>=0.625</m:t>
        </m:r>
      </m:oMath>
      <w:r w:rsidRPr="000D3866">
        <w:rPr>
          <w:szCs w:val="24"/>
          <w:lang w:val="de-DE"/>
        </w:rPr>
        <w:t> g/l</w:t>
      </w:r>
    </w:p>
    <w:p w:rsidR="00680116" w:rsidRPr="00950469" w:rsidRDefault="00680116" w:rsidP="00680116">
      <w:pPr>
        <w:pStyle w:val="SingleTxtG"/>
        <w:tabs>
          <w:tab w:val="left" w:pos="2835"/>
          <w:tab w:val="left" w:pos="6237"/>
        </w:tabs>
        <w:ind w:left="2268"/>
        <w:rPr>
          <w:szCs w:val="24"/>
        </w:rPr>
      </w:pPr>
      <w:r w:rsidRPr="000D3866">
        <w:rPr>
          <w:szCs w:val="24"/>
          <w:lang w:val="de-DE"/>
        </w:rPr>
        <w:tab/>
      </w:r>
      <w:proofErr w:type="gramStart"/>
      <w:r w:rsidRPr="00950469">
        <w:rPr>
          <w:szCs w:val="24"/>
        </w:rPr>
        <w:t>for</w:t>
      </w:r>
      <w:proofErr w:type="gramEnd"/>
      <w:r w:rsidRPr="00950469">
        <w:rPr>
          <w:szCs w:val="24"/>
        </w:rPr>
        <w:t xml:space="preserve"> LPG (</w:t>
      </w:r>
      <w:r w:rsidRPr="00680116">
        <w:rPr>
          <w:szCs w:val="24"/>
          <w:highlight w:val="yellow"/>
        </w:rPr>
        <w:t>C</w:t>
      </w:r>
      <w:r w:rsidRPr="00680116">
        <w:rPr>
          <w:szCs w:val="24"/>
          <w:highlight w:val="yellow"/>
          <w:vertAlign w:val="subscript"/>
        </w:rPr>
        <w:t>1</w:t>
      </w:r>
      <w:r w:rsidRPr="00680116">
        <w:rPr>
          <w:szCs w:val="24"/>
          <w:highlight w:val="yellow"/>
        </w:rPr>
        <w:t>H</w:t>
      </w:r>
      <w:r w:rsidRPr="00680116">
        <w:rPr>
          <w:szCs w:val="24"/>
          <w:highlight w:val="yellow"/>
          <w:vertAlign w:val="subscript"/>
        </w:rPr>
        <w:t>2.525</w:t>
      </w:r>
      <w:r w:rsidRPr="00950469">
        <w:rPr>
          <w:szCs w:val="24"/>
        </w:rPr>
        <w:t>)</w:t>
      </w:r>
      <w:r w:rsidRPr="00950469">
        <w:rPr>
          <w:szCs w:val="24"/>
        </w:rPr>
        <w:tab/>
      </w:r>
      <m:oMath>
        <m:r>
          <m:rPr>
            <m:sty m:val="p"/>
          </m:rPr>
          <w:rPr>
            <w:rFonts w:ascii="Cambria Math" w:hAnsi="Cambria Math"/>
            <w:szCs w:val="24"/>
          </w:rPr>
          <m:t>ρ=0.649</m:t>
        </m:r>
      </m:oMath>
      <w:r w:rsidRPr="00950469">
        <w:rPr>
          <w:szCs w:val="24"/>
        </w:rPr>
        <w:t> g/l</w:t>
      </w:r>
    </w:p>
    <w:p w:rsidR="00680116" w:rsidRPr="00950469" w:rsidRDefault="00680116" w:rsidP="00680116">
      <w:pPr>
        <w:pStyle w:val="SingleTxtG"/>
        <w:tabs>
          <w:tab w:val="left" w:pos="2835"/>
          <w:tab w:val="left" w:pos="6237"/>
        </w:tabs>
        <w:ind w:left="2268"/>
        <w:rPr>
          <w:szCs w:val="24"/>
        </w:rPr>
      </w:pPr>
      <w:r w:rsidRPr="00950469">
        <w:rPr>
          <w:szCs w:val="24"/>
        </w:rPr>
        <w:tab/>
      </w:r>
      <w:proofErr w:type="gramStart"/>
      <w:r w:rsidRPr="00950469">
        <w:rPr>
          <w:szCs w:val="24"/>
        </w:rPr>
        <w:t>for</w:t>
      </w:r>
      <w:proofErr w:type="gramEnd"/>
      <w:r w:rsidRPr="00950469">
        <w:rPr>
          <w:szCs w:val="24"/>
        </w:rPr>
        <w:t xml:space="preserve"> NG/</w:t>
      </w:r>
      <w:proofErr w:type="spellStart"/>
      <w:r w:rsidRPr="00950469">
        <w:rPr>
          <w:szCs w:val="24"/>
        </w:rPr>
        <w:t>biomethane</w:t>
      </w:r>
      <w:proofErr w:type="spellEnd"/>
      <w:r w:rsidRPr="00950469">
        <w:rPr>
          <w:szCs w:val="24"/>
        </w:rPr>
        <w:t xml:space="preserve"> (CH</w:t>
      </w:r>
      <w:r w:rsidRPr="00950469">
        <w:rPr>
          <w:szCs w:val="24"/>
          <w:vertAlign w:val="subscript"/>
        </w:rPr>
        <w:t>4</w:t>
      </w:r>
      <w:r w:rsidRPr="00950469">
        <w:rPr>
          <w:szCs w:val="24"/>
        </w:rPr>
        <w:t>)</w:t>
      </w:r>
      <w:r w:rsidRPr="00950469">
        <w:rPr>
          <w:szCs w:val="24"/>
        </w:rPr>
        <w:tab/>
      </w:r>
      <m:oMath>
        <m:r>
          <m:rPr>
            <m:sty m:val="p"/>
          </m:rPr>
          <w:rPr>
            <w:rFonts w:ascii="Cambria Math" w:hAnsi="Cambria Math"/>
            <w:szCs w:val="24"/>
          </w:rPr>
          <m:t>ρ=0.716</m:t>
        </m:r>
      </m:oMath>
      <w:r w:rsidRPr="00950469">
        <w:rPr>
          <w:szCs w:val="24"/>
        </w:rPr>
        <w:t> g/l</w:t>
      </w:r>
    </w:p>
    <w:p w:rsidR="00680116" w:rsidRPr="005B5090" w:rsidRDefault="00680116" w:rsidP="00680116">
      <w:pPr>
        <w:pStyle w:val="SingleTxtG"/>
        <w:tabs>
          <w:tab w:val="left" w:pos="2835"/>
          <w:tab w:val="left" w:pos="6237"/>
        </w:tabs>
        <w:ind w:left="2268"/>
        <w:rPr>
          <w:szCs w:val="24"/>
          <w:lang w:val="es-ES"/>
        </w:rPr>
      </w:pPr>
      <w:r w:rsidRPr="00950469">
        <w:rPr>
          <w:szCs w:val="24"/>
        </w:rPr>
        <w:tab/>
      </w:r>
      <w:proofErr w:type="spellStart"/>
      <w:proofErr w:type="gramStart"/>
      <w:r w:rsidRPr="005B5090">
        <w:rPr>
          <w:szCs w:val="24"/>
          <w:lang w:val="es-ES"/>
        </w:rPr>
        <w:t>for</w:t>
      </w:r>
      <w:proofErr w:type="spellEnd"/>
      <w:proofErr w:type="gramEnd"/>
      <w:r w:rsidRPr="005B5090">
        <w:rPr>
          <w:szCs w:val="24"/>
          <w:lang w:val="es-ES"/>
        </w:rPr>
        <w:t xml:space="preserve"> </w:t>
      </w:r>
      <w:proofErr w:type="spellStart"/>
      <w:r w:rsidRPr="005B5090">
        <w:rPr>
          <w:szCs w:val="24"/>
          <w:lang w:val="es-ES"/>
        </w:rPr>
        <w:t>ethanol</w:t>
      </w:r>
      <w:proofErr w:type="spellEnd"/>
      <w:r w:rsidRPr="005B5090">
        <w:rPr>
          <w:szCs w:val="24"/>
          <w:lang w:val="es-ES"/>
        </w:rPr>
        <w:t xml:space="preserve"> (E85) (</w:t>
      </w:r>
      <w:r w:rsidRPr="00680116">
        <w:rPr>
          <w:szCs w:val="24"/>
          <w:highlight w:val="yellow"/>
          <w:lang w:val="es-ES"/>
        </w:rPr>
        <w:t>C</w:t>
      </w:r>
      <w:r w:rsidRPr="00680116">
        <w:rPr>
          <w:szCs w:val="24"/>
          <w:highlight w:val="yellow"/>
          <w:vertAlign w:val="subscript"/>
          <w:lang w:val="es-ES"/>
        </w:rPr>
        <w:t>1</w:t>
      </w:r>
      <w:r w:rsidRPr="00680116">
        <w:rPr>
          <w:szCs w:val="24"/>
          <w:highlight w:val="yellow"/>
          <w:lang w:val="es-ES"/>
        </w:rPr>
        <w:t>H</w:t>
      </w:r>
      <w:r w:rsidRPr="00680116">
        <w:rPr>
          <w:szCs w:val="24"/>
          <w:highlight w:val="yellow"/>
          <w:vertAlign w:val="subscript"/>
          <w:lang w:val="es-ES"/>
        </w:rPr>
        <w:t>2.74</w:t>
      </w:r>
      <w:r w:rsidRPr="00680116">
        <w:rPr>
          <w:szCs w:val="24"/>
          <w:highlight w:val="yellow"/>
          <w:lang w:val="es-ES"/>
        </w:rPr>
        <w:t>O</w:t>
      </w:r>
      <w:r w:rsidRPr="00680116">
        <w:rPr>
          <w:szCs w:val="24"/>
          <w:highlight w:val="yellow"/>
          <w:vertAlign w:val="subscript"/>
          <w:lang w:val="es-ES"/>
        </w:rPr>
        <w:t>0.385</w:t>
      </w:r>
      <w:r w:rsidRPr="005B5090">
        <w:rPr>
          <w:szCs w:val="24"/>
          <w:lang w:val="es-ES"/>
        </w:rPr>
        <w:t>)</w:t>
      </w:r>
      <w:r w:rsidRPr="005B5090">
        <w:rPr>
          <w:szCs w:val="24"/>
          <w:lang w:val="es-ES"/>
        </w:rPr>
        <w:tab/>
      </w:r>
      <m:oMath>
        <m:r>
          <m:rPr>
            <m:sty m:val="p"/>
          </m:rPr>
          <w:rPr>
            <w:rFonts w:ascii="Cambria Math" w:hAnsi="Cambria Math"/>
            <w:szCs w:val="24"/>
          </w:rPr>
          <m:t>ρ</m:t>
        </m:r>
        <m:r>
          <m:rPr>
            <m:sty m:val="p"/>
          </m:rPr>
          <w:rPr>
            <w:rFonts w:ascii="Cambria Math" w:hAnsi="Cambria Math"/>
            <w:szCs w:val="24"/>
            <w:lang w:val="es-ES"/>
          </w:rPr>
          <m:t>=0.934</m:t>
        </m:r>
      </m:oMath>
      <w:r w:rsidRPr="005B5090">
        <w:rPr>
          <w:szCs w:val="24"/>
          <w:lang w:val="es-ES"/>
        </w:rPr>
        <w:t> g/l</w:t>
      </w:r>
    </w:p>
    <w:p w:rsidR="00680116" w:rsidRPr="00950469" w:rsidRDefault="00680116" w:rsidP="00680116">
      <w:pPr>
        <w:pStyle w:val="SingleTxtG"/>
        <w:tabs>
          <w:tab w:val="left" w:pos="6237"/>
        </w:tabs>
        <w:ind w:left="6237" w:hanging="3969"/>
        <w:rPr>
          <w:szCs w:val="24"/>
        </w:rPr>
      </w:pPr>
      <w:r w:rsidRPr="00950469">
        <w:rPr>
          <w:szCs w:val="24"/>
        </w:rPr>
        <w:t>Formaldehyde (if applicable)</w:t>
      </w:r>
      <w:r w:rsidRPr="00950469">
        <w:rPr>
          <w:szCs w:val="24"/>
        </w:rPr>
        <w:tab/>
      </w:r>
      <m:oMath>
        <m:r>
          <m:rPr>
            <m:sty m:val="p"/>
          </m:rPr>
          <w:rPr>
            <w:rFonts w:ascii="Cambria Math" w:hAnsi="Cambria Math"/>
            <w:szCs w:val="24"/>
          </w:rPr>
          <m:t>ρ=1.34</m:t>
        </m:r>
      </m:oMath>
    </w:p>
    <w:p w:rsidR="00680116" w:rsidRPr="00950469" w:rsidRDefault="00680116" w:rsidP="00680116">
      <w:pPr>
        <w:pStyle w:val="SingleTxtG"/>
        <w:tabs>
          <w:tab w:val="left" w:pos="6237"/>
        </w:tabs>
        <w:ind w:left="6237" w:hanging="3969"/>
        <w:rPr>
          <w:szCs w:val="24"/>
        </w:rPr>
      </w:pPr>
      <w:r w:rsidRPr="00950469">
        <w:rPr>
          <w:szCs w:val="24"/>
        </w:rPr>
        <w:t>Acetaldehyde (if applicable)</w:t>
      </w:r>
      <w:r w:rsidRPr="00950469">
        <w:rPr>
          <w:szCs w:val="24"/>
        </w:rPr>
        <w:tab/>
      </w:r>
      <m:oMath>
        <m:r>
          <m:rPr>
            <m:sty m:val="p"/>
          </m:rPr>
          <w:rPr>
            <w:rFonts w:ascii="Cambria Math" w:hAnsi="Cambria Math"/>
            <w:szCs w:val="24"/>
          </w:rPr>
          <m:t>ρ=1.96</m:t>
        </m:r>
      </m:oMath>
    </w:p>
    <w:p w:rsidR="00680116" w:rsidRPr="00950469" w:rsidRDefault="00680116" w:rsidP="00680116">
      <w:pPr>
        <w:pStyle w:val="SingleTxtG"/>
        <w:tabs>
          <w:tab w:val="left" w:pos="6237"/>
        </w:tabs>
        <w:ind w:left="6237" w:hanging="3969"/>
        <w:rPr>
          <w:szCs w:val="24"/>
        </w:rPr>
      </w:pPr>
      <w:r w:rsidRPr="00950469">
        <w:rPr>
          <w:szCs w:val="24"/>
        </w:rPr>
        <w:t>Ethanol (if applicable)</w:t>
      </w:r>
      <w:r w:rsidRPr="00950469">
        <w:rPr>
          <w:szCs w:val="24"/>
        </w:rPr>
        <w:tab/>
      </w:r>
      <m:oMath>
        <m:r>
          <m:rPr>
            <m:sty m:val="p"/>
          </m:rPr>
          <w:rPr>
            <w:rFonts w:ascii="Cambria Math" w:hAnsi="Cambria Math"/>
            <w:szCs w:val="24"/>
          </w:rPr>
          <m:t>ρ=2.05</m:t>
        </m:r>
      </m:oMath>
    </w:p>
    <w:p w:rsidR="00680116" w:rsidRPr="00950469" w:rsidRDefault="00680116" w:rsidP="00680116">
      <w:pPr>
        <w:pStyle w:val="SingleTxtG"/>
        <w:tabs>
          <w:tab w:val="left" w:pos="6237"/>
        </w:tabs>
        <w:ind w:left="6237" w:hanging="3969"/>
        <w:rPr>
          <w:szCs w:val="24"/>
        </w:rPr>
      </w:pPr>
      <w:r w:rsidRPr="00950469">
        <w:rPr>
          <w:szCs w:val="24"/>
        </w:rPr>
        <w:t>Nitrogen oxides (NO</w:t>
      </w:r>
      <w:r w:rsidRPr="00950469">
        <w:rPr>
          <w:szCs w:val="24"/>
          <w:vertAlign w:val="subscript"/>
        </w:rPr>
        <w:t>x</w:t>
      </w:r>
      <w:r w:rsidRPr="00950469">
        <w:rPr>
          <w:szCs w:val="24"/>
        </w:rPr>
        <w:t>)</w:t>
      </w:r>
      <w:r w:rsidRPr="00950469">
        <w:rPr>
          <w:szCs w:val="24"/>
        </w:rPr>
        <w:tab/>
      </w:r>
      <m:oMath>
        <m:r>
          <m:rPr>
            <m:sty m:val="p"/>
          </m:rPr>
          <w:rPr>
            <w:rFonts w:ascii="Cambria Math" w:hAnsi="Cambria Math"/>
            <w:szCs w:val="24"/>
          </w:rPr>
          <m:t>ρ=2.05</m:t>
        </m:r>
      </m:oMath>
      <w:r w:rsidRPr="00950469">
        <w:rPr>
          <w:szCs w:val="24"/>
        </w:rPr>
        <w:t> g/1</w:t>
      </w:r>
    </w:p>
    <w:p w:rsidR="00680116" w:rsidRPr="00950469" w:rsidRDefault="00680116" w:rsidP="00680116">
      <w:pPr>
        <w:pStyle w:val="SingleTxtG"/>
        <w:tabs>
          <w:tab w:val="left" w:pos="6237"/>
        </w:tabs>
        <w:ind w:left="2268"/>
        <w:rPr>
          <w:szCs w:val="24"/>
        </w:rPr>
      </w:pPr>
      <w:r w:rsidRPr="00950469">
        <w:rPr>
          <w:szCs w:val="24"/>
        </w:rPr>
        <w:t>Nitrogen dioxide (NO</w:t>
      </w:r>
      <w:r w:rsidRPr="00950469">
        <w:rPr>
          <w:szCs w:val="24"/>
          <w:vertAlign w:val="subscript"/>
        </w:rPr>
        <w:t>2</w:t>
      </w:r>
      <w:r w:rsidRPr="00950469">
        <w:rPr>
          <w:szCs w:val="24"/>
        </w:rPr>
        <w:t>) (if applicable)</w:t>
      </w:r>
      <w:r w:rsidRPr="00950469">
        <w:rPr>
          <w:szCs w:val="24"/>
        </w:rPr>
        <w:tab/>
      </w:r>
      <m:oMath>
        <m:r>
          <m:rPr>
            <m:sty m:val="p"/>
          </m:rPr>
          <w:rPr>
            <w:rFonts w:ascii="Cambria Math" w:hAnsi="Cambria Math"/>
            <w:szCs w:val="24"/>
          </w:rPr>
          <m:t>ρ=2.05</m:t>
        </m:r>
      </m:oMath>
      <w:r w:rsidRPr="00950469">
        <w:rPr>
          <w:szCs w:val="24"/>
        </w:rPr>
        <w:t> g/1</w:t>
      </w:r>
    </w:p>
    <w:p w:rsidR="00680116" w:rsidRPr="00950469" w:rsidRDefault="00680116" w:rsidP="00680116">
      <w:pPr>
        <w:pStyle w:val="SingleTxtG"/>
        <w:tabs>
          <w:tab w:val="left" w:pos="6237"/>
        </w:tabs>
        <w:ind w:left="2268"/>
        <w:rPr>
          <w:szCs w:val="24"/>
        </w:rPr>
      </w:pPr>
      <w:r w:rsidRPr="00950469">
        <w:rPr>
          <w:szCs w:val="24"/>
        </w:rPr>
        <w:t>Nitrous oxide (N</w:t>
      </w:r>
      <w:r w:rsidRPr="00950469">
        <w:rPr>
          <w:szCs w:val="24"/>
          <w:vertAlign w:val="subscript"/>
        </w:rPr>
        <w:t>2</w:t>
      </w:r>
      <w:r w:rsidRPr="00950469">
        <w:rPr>
          <w:szCs w:val="24"/>
        </w:rPr>
        <w:t>O) (if applicable)</w:t>
      </w:r>
      <w:r w:rsidRPr="00950469">
        <w:rPr>
          <w:szCs w:val="24"/>
        </w:rPr>
        <w:tab/>
      </w:r>
      <m:oMath>
        <m:r>
          <m:rPr>
            <m:sty m:val="p"/>
          </m:rPr>
          <w:rPr>
            <w:rFonts w:ascii="Cambria Math" w:hAnsi="Cambria Math"/>
            <w:szCs w:val="24"/>
          </w:rPr>
          <m:t>ρ=1.964</m:t>
        </m:r>
      </m:oMath>
      <w:r w:rsidRPr="00950469">
        <w:rPr>
          <w:szCs w:val="24"/>
        </w:rPr>
        <w:t> g/1</w:t>
      </w:r>
    </w:p>
    <w:p w:rsidR="00680116" w:rsidRPr="00950469" w:rsidRDefault="00680116" w:rsidP="00680116">
      <w:pPr>
        <w:pStyle w:val="SingleTxtG"/>
        <w:tabs>
          <w:tab w:val="left" w:pos="6237"/>
        </w:tabs>
        <w:ind w:left="2268"/>
        <w:rPr>
          <w:szCs w:val="24"/>
        </w:rPr>
      </w:pPr>
      <w:r w:rsidRPr="00950469">
        <w:rPr>
          <w:szCs w:val="24"/>
        </w:rPr>
        <w:t>The density for NMHC mass calculations shall be equal to that of total hydrocarbons at 273.15 K (0 °C) and 101.325 </w:t>
      </w:r>
      <w:proofErr w:type="spellStart"/>
      <w:r w:rsidRPr="00950469">
        <w:rPr>
          <w:szCs w:val="24"/>
        </w:rPr>
        <w:t>kPa</w:t>
      </w:r>
      <w:proofErr w:type="spellEnd"/>
      <w:r w:rsidRPr="00950469">
        <w:rPr>
          <w:szCs w:val="24"/>
        </w:rPr>
        <w:t>, and is fuel-dependent. The density for propane mass calculations (see paragraph 3.5. of Annex 5) is 1.967 g/l at standard conditions.</w:t>
      </w:r>
    </w:p>
    <w:p w:rsidR="00680116" w:rsidRPr="00950469" w:rsidRDefault="00680116" w:rsidP="00680116">
      <w:pPr>
        <w:pStyle w:val="SingleTxtG"/>
        <w:tabs>
          <w:tab w:val="left" w:pos="6237"/>
        </w:tabs>
        <w:ind w:left="2268"/>
        <w:rPr>
          <w:szCs w:val="24"/>
          <w:highlight w:val="cyan"/>
        </w:rPr>
      </w:pPr>
      <w:r w:rsidRPr="00950469">
        <w:rPr>
          <w:szCs w:val="24"/>
        </w:rPr>
        <w:t xml:space="preserve">If a fuel type is not listed in this paragraph, the density of that fuel shall be calculated using the equation given in paragraph 3.1.3. </w:t>
      </w:r>
      <w:proofErr w:type="gramStart"/>
      <w:r w:rsidRPr="00950469">
        <w:t>of</w:t>
      </w:r>
      <w:proofErr w:type="gramEnd"/>
      <w:r w:rsidRPr="00950469">
        <w:t xml:space="preserve"> this annex</w:t>
      </w:r>
      <w:r w:rsidRPr="00950469">
        <w:rPr>
          <w:szCs w:val="24"/>
        </w:rPr>
        <w:t>.</w:t>
      </w:r>
    </w:p>
    <w:p w:rsidR="00680116" w:rsidRPr="00680116" w:rsidRDefault="00680116">
      <w:pPr>
        <w:rPr>
          <w:lang w:val="en-GB"/>
        </w:rPr>
      </w:pPr>
    </w:p>
    <w:p w:rsidR="00680116" w:rsidRPr="005379D6" w:rsidRDefault="00680116"/>
    <w:sectPr w:rsidR="00680116" w:rsidRPr="00537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DA"/>
    <w:rsid w:val="00226996"/>
    <w:rsid w:val="005379D6"/>
    <w:rsid w:val="00680116"/>
    <w:rsid w:val="009303AA"/>
    <w:rsid w:val="009B7107"/>
    <w:rsid w:val="00A073DA"/>
    <w:rsid w:val="00C76862"/>
    <w:rsid w:val="00DB5F72"/>
    <w:rsid w:val="00E44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DA"/>
    <w:rPr>
      <w:rFonts w:ascii="Tahoma" w:hAnsi="Tahoma" w:cs="Tahoma"/>
      <w:sz w:val="16"/>
      <w:szCs w:val="16"/>
    </w:rPr>
  </w:style>
  <w:style w:type="character" w:styleId="PlaceholderText">
    <w:name w:val="Placeholder Text"/>
    <w:basedOn w:val="DefaultParagraphFont"/>
    <w:uiPriority w:val="99"/>
    <w:semiHidden/>
    <w:rsid w:val="00C76862"/>
    <w:rPr>
      <w:color w:val="808080"/>
    </w:rPr>
  </w:style>
  <w:style w:type="paragraph" w:customStyle="1" w:styleId="SingleTxtG">
    <w:name w:val="_ Single Txt_G"/>
    <w:basedOn w:val="Normal"/>
    <w:link w:val="SingleTxtGChar"/>
    <w:qFormat/>
    <w:rsid w:val="0068011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locked/>
    <w:rsid w:val="00680116"/>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DA"/>
    <w:rPr>
      <w:rFonts w:ascii="Tahoma" w:hAnsi="Tahoma" w:cs="Tahoma"/>
      <w:sz w:val="16"/>
      <w:szCs w:val="16"/>
    </w:rPr>
  </w:style>
  <w:style w:type="character" w:styleId="PlaceholderText">
    <w:name w:val="Placeholder Text"/>
    <w:basedOn w:val="DefaultParagraphFont"/>
    <w:uiPriority w:val="99"/>
    <w:semiHidden/>
    <w:rsid w:val="00C76862"/>
    <w:rPr>
      <w:color w:val="808080"/>
    </w:rPr>
  </w:style>
  <w:style w:type="paragraph" w:customStyle="1" w:styleId="SingleTxtG">
    <w:name w:val="_ Single Txt_G"/>
    <w:basedOn w:val="Normal"/>
    <w:link w:val="SingleTxtGChar"/>
    <w:qFormat/>
    <w:rsid w:val="0068011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locked/>
    <w:rsid w:val="0068011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BONNEL Pierre</dc:creator>
  <cp:lastModifiedBy>BONNEL Pierre</cp:lastModifiedBy>
  <cp:revision>2</cp:revision>
  <dcterms:created xsi:type="dcterms:W3CDTF">2020-02-21T16:19:00Z</dcterms:created>
  <dcterms:modified xsi:type="dcterms:W3CDTF">2020-02-21T16:19:00Z</dcterms:modified>
</cp:coreProperties>
</file>