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6439DB" w:rsidRPr="00283283" w:rsidTr="00683390">
        <w:tc>
          <w:tcPr>
            <w:tcW w:w="4785" w:type="dxa"/>
            <w:hideMark/>
          </w:tcPr>
          <w:p w:rsidR="006439DB" w:rsidRDefault="006439DB" w:rsidP="00683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C04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Transmitted by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expert of </w:t>
            </w:r>
            <w:r w:rsidR="008900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FSD</w:t>
            </w:r>
            <w:r w:rsidRPr="00AC04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</w:p>
          <w:p w:rsidR="006439DB" w:rsidRDefault="006439DB" w:rsidP="00683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hideMark/>
          </w:tcPr>
          <w:p w:rsidR="006439DB" w:rsidRPr="00B74ED4" w:rsidRDefault="006439DB" w:rsidP="006833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val="en-GB"/>
              </w:rPr>
            </w:pPr>
            <w:r w:rsidRPr="00B74ED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PTI-1</w:t>
            </w:r>
            <w:r w:rsidR="0008588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7</w:t>
            </w:r>
            <w:r w:rsidRPr="00B74ED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r w:rsidR="003278C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09</w:t>
            </w:r>
            <w:bookmarkStart w:id="0" w:name="_GoBack"/>
            <w:bookmarkEnd w:id="0"/>
            <w:r w:rsidRPr="00B74ED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br/>
            </w:r>
            <w:r w:rsidRPr="00B74ED4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IWG on PTI, </w:t>
            </w:r>
            <w:r w:rsidR="000858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13 February </w:t>
            </w:r>
            <w:r w:rsidRPr="00B74ED4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20</w:t>
            </w:r>
            <w:r w:rsidR="000858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20</w:t>
            </w:r>
          </w:p>
          <w:p w:rsidR="006439DB" w:rsidRPr="00B74ED4" w:rsidRDefault="0008588E" w:rsidP="00643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Agenda item 5</w:t>
            </w:r>
          </w:p>
        </w:tc>
      </w:tr>
    </w:tbl>
    <w:p w:rsidR="00CA19D9" w:rsidRPr="00CA19D9" w:rsidRDefault="00CA19D9" w:rsidP="00CA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9DB" w:rsidRDefault="00EE1F83" w:rsidP="00CA19D9">
      <w:pPr>
        <w:pStyle w:val="SingleTxtG"/>
        <w:ind w:left="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Measures against tampering - testing of software integrity</w:t>
      </w:r>
    </w:p>
    <w:p w:rsidR="00EE1F83" w:rsidRPr="00CA19D9" w:rsidRDefault="00EE1F83" w:rsidP="00CA19D9">
      <w:pPr>
        <w:pStyle w:val="SingleTxtG"/>
        <w:ind w:left="0" w:firstLine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439DB" w:rsidRDefault="006439DB" w:rsidP="006439D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A. INTRODUCTION</w:t>
      </w:r>
    </w:p>
    <w:p w:rsidR="00466C3E" w:rsidRDefault="00DF1E59" w:rsidP="001E501B">
      <w:pPr>
        <w:pStyle w:val="SingleTxtG"/>
        <w:ind w:left="0" w:right="-1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As identified as </w:t>
      </w:r>
      <w:r w:rsidR="00EE1F83">
        <w:rPr>
          <w:rFonts w:ascii="Times New Roman" w:eastAsia="Calibri" w:hAnsi="Times New Roman" w:cs="Times New Roman"/>
          <w:sz w:val="28"/>
          <w:szCs w:val="28"/>
        </w:rPr>
        <w:t xml:space="preserve">work </w:t>
      </w:r>
      <w:r>
        <w:rPr>
          <w:rFonts w:ascii="Times New Roman" w:eastAsia="Calibri" w:hAnsi="Times New Roman" w:cs="Times New Roman"/>
          <w:sz w:val="28"/>
          <w:szCs w:val="28"/>
        </w:rPr>
        <w:t xml:space="preserve">item for the </w:t>
      </w:r>
      <w:r w:rsidRPr="00F0149A">
        <w:rPr>
          <w:rFonts w:ascii="Times New Roman" w:eastAsia="Calibri" w:hAnsi="Times New Roman" w:cs="Times New Roman"/>
          <w:sz w:val="28"/>
          <w:szCs w:val="28"/>
        </w:rPr>
        <w:t xml:space="preserve">IWG on PTI </w:t>
      </w:r>
      <w:r>
        <w:rPr>
          <w:rFonts w:ascii="Times New Roman" w:eastAsia="Calibri" w:hAnsi="Times New Roman" w:cs="Times New Roman"/>
          <w:sz w:val="28"/>
          <w:szCs w:val="28"/>
        </w:rPr>
        <w:t xml:space="preserve">in the Terms of Reference, testing of software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has to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be considered relevant for roadworthiness testing.</w:t>
      </w:r>
    </w:p>
    <w:p w:rsidR="00DF1E59" w:rsidRDefault="00DF1E59" w:rsidP="001E501B">
      <w:pPr>
        <w:pStyle w:val="SingleTxtG"/>
        <w:ind w:left="0" w:right="-1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439DB" w:rsidRDefault="006439DB" w:rsidP="00466C3E">
      <w:pPr>
        <w:pStyle w:val="SingleTxtG"/>
        <w:ind w:left="0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B. </w:t>
      </w:r>
      <w:r w:rsidRPr="00CB2BB6">
        <w:rPr>
          <w:rFonts w:ascii="Times New Roman" w:eastAsia="Calibri" w:hAnsi="Times New Roman" w:cs="Times New Roman"/>
          <w:b/>
          <w:sz w:val="28"/>
          <w:szCs w:val="28"/>
        </w:rPr>
        <w:t xml:space="preserve">Solutions in the PTI field needed to support </w:t>
      </w:r>
      <w:r w:rsidR="00DF1E59">
        <w:rPr>
          <w:rFonts w:ascii="Times New Roman" w:eastAsia="Calibri" w:hAnsi="Times New Roman" w:cs="Times New Roman"/>
          <w:b/>
          <w:sz w:val="28"/>
          <w:szCs w:val="28"/>
        </w:rPr>
        <w:t>testing of software</w:t>
      </w:r>
    </w:p>
    <w:p w:rsidR="005F3A26" w:rsidRPr="00CA19D9" w:rsidRDefault="00AE73F7" w:rsidP="0026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F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="005F3A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IWG on PTI </w:t>
      </w:r>
      <w:r w:rsidR="00DF1E59">
        <w:rPr>
          <w:rFonts w:ascii="Times New Roman" w:hAnsi="Times New Roman" w:cs="Times New Roman"/>
          <w:color w:val="000000"/>
          <w:sz w:val="28"/>
          <w:szCs w:val="28"/>
          <w:lang w:val="en-US"/>
        </w:rPr>
        <w:t>sh</w:t>
      </w:r>
      <w:r w:rsidR="005F3A26">
        <w:rPr>
          <w:rFonts w:ascii="Times New Roman" w:hAnsi="Times New Roman" w:cs="Times New Roman"/>
          <w:color w:val="000000"/>
          <w:sz w:val="28"/>
          <w:szCs w:val="28"/>
          <w:lang w:val="en-US"/>
        </w:rPr>
        <w:t>ould</w:t>
      </w:r>
      <w:r w:rsidR="00DF1E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85BA6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actively propose to the IWG on DETA to help specifying the necessary data fields for use in roadworthiness testing of software.</w:t>
      </w:r>
    </w:p>
    <w:p w:rsidR="005F3A26" w:rsidRPr="00B87F29" w:rsidRDefault="005F3A26" w:rsidP="00F529E7">
      <w:pPr>
        <w:pStyle w:val="SingleTxtG"/>
        <w:spacing w:after="0"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5F3A26" w:rsidRPr="00B8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7EwMTIyMTc2NDZR0lEKTi0uzszPAykwrAUABUSOFiwAAAA="/>
  </w:docVars>
  <w:rsids>
    <w:rsidRoot w:val="008C4945"/>
    <w:rsid w:val="0008588E"/>
    <w:rsid w:val="001E501B"/>
    <w:rsid w:val="00220F03"/>
    <w:rsid w:val="002636C0"/>
    <w:rsid w:val="0026690D"/>
    <w:rsid w:val="002B1156"/>
    <w:rsid w:val="003278CC"/>
    <w:rsid w:val="00362E79"/>
    <w:rsid w:val="003A6BE4"/>
    <w:rsid w:val="00466C3E"/>
    <w:rsid w:val="00485BA6"/>
    <w:rsid w:val="005F3A26"/>
    <w:rsid w:val="006439DB"/>
    <w:rsid w:val="00717116"/>
    <w:rsid w:val="00890087"/>
    <w:rsid w:val="00890204"/>
    <w:rsid w:val="008C4945"/>
    <w:rsid w:val="00A123B3"/>
    <w:rsid w:val="00AE73F7"/>
    <w:rsid w:val="00B74ED4"/>
    <w:rsid w:val="00B87F29"/>
    <w:rsid w:val="00BA1B9F"/>
    <w:rsid w:val="00CA19D9"/>
    <w:rsid w:val="00CB2BB6"/>
    <w:rsid w:val="00CF56DD"/>
    <w:rsid w:val="00DE0AB9"/>
    <w:rsid w:val="00DE54A4"/>
    <w:rsid w:val="00DF1E59"/>
    <w:rsid w:val="00EE1F83"/>
    <w:rsid w:val="00F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DA59"/>
  <w15:docId w15:val="{046E667F-988F-4B58-A81D-08E76D7F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8C4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gleTxtGChar">
    <w:name w:val="_ Single Txt_G Char"/>
    <w:basedOn w:val="Lletraperdefectedelpargraf"/>
    <w:link w:val="SingleTxtG"/>
    <w:rsid w:val="00466C3E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466C3E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table" w:styleId="Taulaambquadrcula">
    <w:name w:val="Table Grid"/>
    <w:basedOn w:val="Taulanormal"/>
    <w:uiPriority w:val="59"/>
    <w:rsid w:val="00643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 Fernández</cp:lastModifiedBy>
  <cp:revision>7</cp:revision>
  <dcterms:created xsi:type="dcterms:W3CDTF">2020-02-05T13:40:00Z</dcterms:created>
  <dcterms:modified xsi:type="dcterms:W3CDTF">2020-02-14T14:40:00Z</dcterms:modified>
</cp:coreProperties>
</file>